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0018" w14:textId="59443C23" w:rsidR="000B1EA6" w:rsidRDefault="00D1503C" w:rsidP="00D1503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04589A0" wp14:editId="29C3E47B">
            <wp:extent cx="6096000" cy="975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14:paraId="793F3CBA" w14:textId="77777777" w:rsidR="000B1EA6" w:rsidRDefault="000B1EA6">
      <w:pPr>
        <w:jc w:val="center"/>
        <w:rPr>
          <w:b/>
          <w:sz w:val="28"/>
          <w:szCs w:val="28"/>
        </w:rPr>
      </w:pPr>
    </w:p>
    <w:p w14:paraId="52402A25" w14:textId="77777777" w:rsidR="000B1E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ПОЛОЖЕНИЯ</w:t>
      </w:r>
    </w:p>
    <w:p w14:paraId="2ADBF974" w14:textId="77777777" w:rsidR="000B1E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РАЙОННОМ ЭТАПЕ ГОРОДСКОГО ПРОЕКТА</w:t>
      </w:r>
    </w:p>
    <w:p w14:paraId="3229132F" w14:textId="77777777" w:rsidR="000B1E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«Здоровая семья – здоровые отношения – успешные дети»</w:t>
      </w:r>
    </w:p>
    <w:p w14:paraId="06CF5567" w14:textId="77777777" w:rsidR="000B1EA6" w:rsidRDefault="000B1EA6">
      <w:pPr>
        <w:jc w:val="center"/>
        <w:rPr>
          <w:i/>
        </w:rPr>
      </w:pPr>
    </w:p>
    <w:p w14:paraId="11E02CFB" w14:textId="77777777" w:rsidR="000B1EA6" w:rsidRDefault="000B1EA6">
      <w:pPr>
        <w:jc w:val="center"/>
        <w:rPr>
          <w:b/>
          <w:lang w:eastAsia="ar-SA"/>
        </w:rPr>
      </w:pPr>
    </w:p>
    <w:p w14:paraId="28547DC8" w14:textId="77777777" w:rsidR="000B1EA6" w:rsidRDefault="00000000">
      <w:pPr>
        <w:numPr>
          <w:ilvl w:val="3"/>
          <w:numId w:val="1"/>
        </w:numPr>
        <w:ind w:left="0" w:firstLine="0"/>
        <w:rPr>
          <w:b/>
          <w:bCs/>
        </w:rPr>
      </w:pPr>
      <w:r>
        <w:rPr>
          <w:b/>
          <w:bCs/>
        </w:rPr>
        <w:t>Общие положения</w:t>
      </w:r>
    </w:p>
    <w:p w14:paraId="5455CFBF" w14:textId="77777777" w:rsidR="000B1EA6" w:rsidRDefault="00000000">
      <w:pPr>
        <w:numPr>
          <w:ilvl w:val="1"/>
          <w:numId w:val="2"/>
        </w:numPr>
        <w:ind w:left="709" w:hanging="709"/>
        <w:jc w:val="both"/>
        <w:rPr>
          <w:b/>
          <w:bCs/>
        </w:rPr>
      </w:pPr>
      <w:r>
        <w:rPr>
          <w:spacing w:val="-2"/>
        </w:rPr>
        <w:t>Настоящее положение о районном этапе городского профилактического проекта «Здоровая семья – здоровые отношения – успешные дети» (далее – Проект) определяет порядок реализации, цели, задачи, а также условия участия в мероприятиях Проекта. Основное мероприятие районного этапа Проекта – конкурс «Здоровая семья – здоровые отношения – успешные дети» (далее – Конкурс).</w:t>
      </w:r>
    </w:p>
    <w:p w14:paraId="1BD4FA51" w14:textId="77777777" w:rsidR="000B1EA6" w:rsidRDefault="00000000">
      <w:pPr>
        <w:numPr>
          <w:ilvl w:val="1"/>
          <w:numId w:val="2"/>
        </w:numPr>
        <w:ind w:left="709" w:hanging="709"/>
        <w:jc w:val="both"/>
        <w:rPr>
          <w:spacing w:val="-2"/>
        </w:rPr>
      </w:pPr>
      <w:r>
        <w:rPr>
          <w:spacing w:val="-2"/>
        </w:rPr>
        <w:t>Районный этап проводится на основании Положения о городском профилактическом проекте «Здоровая семья – здоровые отношения – успешные дети» (Далее – Городской профилактический проект) в 2024-2025 учебном году. Организатором Городского профилактического проекта является кафедра педагогики и андрагогики государственного бюджетного учреждения дополнительного профессионального образования Санкт-Петербургская академия постдипломного педагогического образования имени К.Д. Ушинского (далее – СПб АППО) по согласованию с Комитетом по образованию Санкт-Петербурга при организационно-методической поддержке методического объединения специалистов Центров психолого-педагогической, медицинской и социальной помощи (Далее – ЦППМСП) и учреждений, находящихся в ведении Комитета по образованию, ответственных за направление профилактики наркозависимости, в государственных образовательных организациях Санкт-Петербурга – районных координаторов проекта.</w:t>
      </w:r>
    </w:p>
    <w:p w14:paraId="2819D2D9" w14:textId="77777777" w:rsidR="000B1EA6" w:rsidRDefault="00000000">
      <w:pPr>
        <w:numPr>
          <w:ilvl w:val="1"/>
          <w:numId w:val="2"/>
        </w:numPr>
        <w:ind w:left="709" w:hanging="709"/>
        <w:jc w:val="both"/>
      </w:pPr>
      <w:r>
        <w:t>В соответствии с Федеральным законом РФ «О персональных данных», № 152-ФЗ от 27.07.2006, подавая заявку для участия в данном мероприятии, участник подтверждает свое согласие на обработку предоставленных персональных данных, публикацию творческих продуктов, а также – фото и видео материалов с его участием.</w:t>
      </w:r>
    </w:p>
    <w:p w14:paraId="6561382F" w14:textId="77777777" w:rsidR="000B1EA6" w:rsidRDefault="00000000">
      <w:pPr>
        <w:ind w:firstLine="709"/>
        <w:jc w:val="both"/>
      </w:pPr>
      <w:r>
        <w:t>Организаторы Проекта оставляют за собой право демонстрации поступивших конкурсных материалов на сайте ЦППМСП Пушкинского района, а также некоммерческого использования конкурсных материалов в информационных, образовательных и методических целях, с указанием авторства.</w:t>
      </w:r>
    </w:p>
    <w:p w14:paraId="7CBD6B45" w14:textId="77777777" w:rsidR="000B1EA6" w:rsidRDefault="000B1EA6">
      <w:pPr>
        <w:jc w:val="both"/>
      </w:pPr>
    </w:p>
    <w:p w14:paraId="0D9AD73D" w14:textId="77777777" w:rsidR="000B1EA6" w:rsidRDefault="00000000">
      <w:pPr>
        <w:numPr>
          <w:ilvl w:val="3"/>
          <w:numId w:val="1"/>
        </w:numPr>
        <w:ind w:left="0" w:firstLine="0"/>
        <w:rPr>
          <w:b/>
          <w:bCs/>
        </w:rPr>
      </w:pPr>
      <w:r>
        <w:rPr>
          <w:b/>
          <w:bCs/>
        </w:rPr>
        <w:t>Цель и задачи Проекта</w:t>
      </w:r>
    </w:p>
    <w:p w14:paraId="79C85AA4" w14:textId="77777777" w:rsidR="000B1EA6" w:rsidRDefault="00000000">
      <w:pPr>
        <w:numPr>
          <w:ilvl w:val="1"/>
          <w:numId w:val="3"/>
        </w:numPr>
        <w:ind w:left="709" w:hanging="709"/>
        <w:jc w:val="both"/>
      </w:pPr>
      <w:r>
        <w:t>Цель Проекта – выявление и распространение положительного опыта семейного воспитания, а также повышение ответственности родителей за воспитание детей.</w:t>
      </w:r>
    </w:p>
    <w:p w14:paraId="560E8C51" w14:textId="77777777" w:rsidR="000B1EA6" w:rsidRDefault="00000000">
      <w:pPr>
        <w:numPr>
          <w:ilvl w:val="1"/>
          <w:numId w:val="3"/>
        </w:numPr>
        <w:ind w:left="709" w:hanging="709"/>
        <w:jc w:val="both"/>
      </w:pPr>
      <w:r>
        <w:t>Задачи Проекта:</w:t>
      </w:r>
    </w:p>
    <w:p w14:paraId="68526D91" w14:textId="77777777" w:rsidR="000B1EA6" w:rsidRDefault="00000000">
      <w:pPr>
        <w:numPr>
          <w:ilvl w:val="0"/>
          <w:numId w:val="4"/>
        </w:numPr>
        <w:ind w:left="709" w:firstLine="0"/>
        <w:jc w:val="both"/>
      </w:pPr>
      <w:r>
        <w:t xml:space="preserve">Сформировать позитивное общественное мнение о семейных ценностях и традициях, преемственности поколений, культуре семейных отношений, здорового образа жизни; </w:t>
      </w:r>
    </w:p>
    <w:p w14:paraId="527499CC" w14:textId="77777777" w:rsidR="000B1EA6" w:rsidRDefault="00000000">
      <w:pPr>
        <w:numPr>
          <w:ilvl w:val="0"/>
          <w:numId w:val="4"/>
        </w:numPr>
        <w:ind w:left="709" w:firstLine="0"/>
        <w:jc w:val="both"/>
      </w:pPr>
      <w:r>
        <w:t xml:space="preserve">Создать условия для укрепления внутрисемейных связей участников через вовлечение в совместную творческую деятельность в процессе подготовки к семейному конкурсу; </w:t>
      </w:r>
    </w:p>
    <w:p w14:paraId="4235A464" w14:textId="77777777" w:rsidR="000B1EA6" w:rsidRDefault="00000000">
      <w:pPr>
        <w:numPr>
          <w:ilvl w:val="0"/>
          <w:numId w:val="4"/>
        </w:numPr>
        <w:ind w:left="709" w:firstLine="0"/>
        <w:jc w:val="both"/>
      </w:pPr>
      <w:r>
        <w:t>Активизировать взаимодействие семьи и образовательного учреждения в формировании интереса и уважительного отношения к семейным традициям.</w:t>
      </w:r>
    </w:p>
    <w:p w14:paraId="23AD3E0F" w14:textId="77777777" w:rsidR="000B1EA6" w:rsidRDefault="000B1EA6">
      <w:pPr>
        <w:rPr>
          <w:b/>
          <w:bCs/>
        </w:rPr>
      </w:pPr>
    </w:p>
    <w:p w14:paraId="42123495" w14:textId="77777777" w:rsidR="000B1EA6" w:rsidRDefault="00000000">
      <w:pPr>
        <w:numPr>
          <w:ilvl w:val="3"/>
          <w:numId w:val="1"/>
        </w:numPr>
        <w:ind w:left="0" w:firstLine="0"/>
        <w:rPr>
          <w:rStyle w:val="apple-style-span"/>
          <w:b/>
          <w:bCs/>
        </w:rPr>
      </w:pPr>
      <w:r>
        <w:rPr>
          <w:b/>
          <w:bCs/>
        </w:rPr>
        <w:t>Организаторы Проекта</w:t>
      </w:r>
    </w:p>
    <w:p w14:paraId="15A65312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eastAsia="Arial"/>
        </w:rPr>
      </w:pPr>
      <w:r>
        <w:t>Государственное бюджетное учреждение Центр психолого-педагогической, медицинской и социальной помощи  Пушкинского района (далее – ЦППМСП)</w:t>
      </w:r>
    </w:p>
    <w:p w14:paraId="1036647F" w14:textId="77777777" w:rsidR="000B1EA6" w:rsidRDefault="00000000">
      <w:pPr>
        <w:ind w:firstLine="709"/>
        <w:jc w:val="both"/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lastRenderedPageBreak/>
        <w:t xml:space="preserve">Непосредственное проведение Проекта возлагается на структурное подразделение  </w:t>
      </w:r>
      <w:r>
        <w:t xml:space="preserve"> профилактики отклоняющегося и противоправного поведения среди детей и подростков ГБУ ЦППМСП Пушкинского района Санкт - Петербурга.</w:t>
      </w:r>
    </w:p>
    <w:p w14:paraId="3381FA30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Районный координатор Городского профилактического проекта в Пушкинском районе  – Корочкина Ольга Владимировна, заведующий структурным подразделением профилактики отклоняющегося и противоправного поведения среди детей и подростков, социальный педагог ГБУ ЦППМСП Пушкинского района Санкт - Петербурга.</w:t>
      </w:r>
    </w:p>
    <w:p w14:paraId="60B8EA0A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 е </w:t>
      </w:r>
      <w:r>
        <w:rPr>
          <w:lang w:val="en-US"/>
        </w:rPr>
        <w:t>-</w:t>
      </w:r>
      <w:r>
        <w:t xml:space="preserve"> 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6"/>
            <w:lang w:val="en-US"/>
          </w:rPr>
          <w:t>pushkincentr@mail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14:paraId="3D8685D4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 xml:space="preserve"> </w:t>
      </w:r>
      <w:r>
        <w:t>тел: 246 -55 -70</w:t>
      </w:r>
    </w:p>
    <w:p w14:paraId="6E875F67" w14:textId="77777777" w:rsidR="000B1EA6" w:rsidRDefault="00000000">
      <w:pPr>
        <w:numPr>
          <w:ilvl w:val="3"/>
          <w:numId w:val="1"/>
        </w:numPr>
        <w:ind w:left="0" w:firstLine="0"/>
        <w:rPr>
          <w:b/>
          <w:bCs/>
        </w:rPr>
      </w:pPr>
      <w:r>
        <w:rPr>
          <w:b/>
          <w:bCs/>
        </w:rPr>
        <w:t>Участники Проекта</w:t>
      </w:r>
    </w:p>
    <w:p w14:paraId="4742173F" w14:textId="77777777" w:rsidR="000B1EA6" w:rsidRDefault="00000000">
      <w:pPr>
        <w:ind w:firstLine="708"/>
        <w:jc w:val="both"/>
      </w:pPr>
      <w:r>
        <w:t>Семейные команды, представляющие образовательные организации Пушкинского района Санкт-Петербурга, осуществляющие образовательную деятельность по образовательным программам начального, основного, среднего общего образования.</w:t>
      </w:r>
    </w:p>
    <w:p w14:paraId="5B754862" w14:textId="77777777" w:rsidR="000B1EA6" w:rsidRDefault="000B1EA6">
      <w:pPr>
        <w:ind w:firstLine="708"/>
        <w:jc w:val="both"/>
      </w:pPr>
    </w:p>
    <w:p w14:paraId="07C03BBD" w14:textId="77777777" w:rsidR="000B1EA6" w:rsidRDefault="00000000">
      <w:pPr>
        <w:numPr>
          <w:ilvl w:val="3"/>
          <w:numId w:val="1"/>
        </w:numPr>
        <w:ind w:left="0" w:firstLine="0"/>
        <w:rPr>
          <w:b/>
          <w:bCs/>
        </w:rPr>
      </w:pPr>
      <w:r>
        <w:rPr>
          <w:b/>
          <w:bCs/>
        </w:rPr>
        <w:t>Порядок проведения Конкурса</w:t>
      </w:r>
    </w:p>
    <w:p w14:paraId="53D8B28A" w14:textId="77777777" w:rsidR="000B1EA6" w:rsidRDefault="00000000">
      <w:pPr>
        <w:numPr>
          <w:ilvl w:val="1"/>
          <w:numId w:val="6"/>
        </w:numPr>
        <w:ind w:left="709" w:hanging="709"/>
        <w:jc w:val="both"/>
      </w:pPr>
      <w:r>
        <w:t>Конкурс проводится с 10 января 2025 года по 25 марта 2025 года.</w:t>
      </w:r>
    </w:p>
    <w:p w14:paraId="661E87B7" w14:textId="77777777" w:rsidR="000B1EA6" w:rsidRDefault="00000000">
      <w:pPr>
        <w:ind w:left="709"/>
        <w:jc w:val="both"/>
      </w:pPr>
      <w:r>
        <w:rPr>
          <w:b/>
          <w:u w:val="single"/>
        </w:rPr>
        <w:t>Прием конкурсных материалов:</w:t>
      </w:r>
      <w:r>
        <w:t xml:space="preserve"> с 27 января 2025 года по 25 февраля 2025 года участники Конкурса передают материалы, а ответственное от ОУ лицо заполняет электронную форму заявки ,  включающую:</w:t>
      </w:r>
    </w:p>
    <w:p w14:paraId="3D59C858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видеоролик (см. п. 6.2 Технические требования к видеоролику),</w:t>
      </w:r>
    </w:p>
    <w:p w14:paraId="4A9746FD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709" w:firstLine="0"/>
        <w:jc w:val="both"/>
      </w:pPr>
      <w:r>
        <w:rPr>
          <w:rStyle w:val="apple-style-span"/>
          <w:rFonts w:eastAsia="Arial"/>
        </w:rPr>
        <w:t>согласие</w:t>
      </w:r>
      <w:r>
        <w:t xml:space="preserve"> на обработку персональных данных участников Конкурса (см. Приложение 1, 2).</w:t>
      </w:r>
    </w:p>
    <w:p w14:paraId="7BCFD7D4" w14:textId="77777777" w:rsidR="000B1EA6" w:rsidRDefault="00000000">
      <w:pPr>
        <w:ind w:left="709"/>
        <w:jc w:val="both"/>
      </w:pPr>
      <w:r>
        <w:rPr>
          <w:b/>
          <w:u w:val="single"/>
        </w:rPr>
        <w:t>Работа экспертной группы:</w:t>
      </w:r>
      <w:r>
        <w:t xml:space="preserve"> с 24 по 26 февраля 2025 г. экспертная группа Конкурса проводит экспертизу конкурсных работ.</w:t>
      </w:r>
    </w:p>
    <w:p w14:paraId="2645D5FE" w14:textId="77777777" w:rsidR="000B1EA6" w:rsidRDefault="00000000">
      <w:pPr>
        <w:ind w:left="709"/>
        <w:jc w:val="both"/>
      </w:pPr>
      <w:r>
        <w:t xml:space="preserve">Не позднее 28 февраля 2025 года на официальных ресурсах ГБУ ЦППМСП Пушкинского района размещаются результаты Конкурса. Работы, выделенные экспертной группой, направляются для участия в </w:t>
      </w:r>
      <w:r>
        <w:rPr>
          <w:spacing w:val="-2"/>
        </w:rPr>
        <w:t>Городском профилактическом проекте (не позднее сроков, указанных Организаторами Городского профилактического проекта).</w:t>
      </w:r>
    </w:p>
    <w:p w14:paraId="365B074A" w14:textId="77777777" w:rsidR="000B1EA6" w:rsidRDefault="00000000">
      <w:pPr>
        <w:numPr>
          <w:ilvl w:val="1"/>
          <w:numId w:val="6"/>
        </w:numPr>
        <w:ind w:left="709" w:hanging="709"/>
        <w:jc w:val="both"/>
      </w:pPr>
      <w:r>
        <w:t>От одного образовательного учреждения на Конкурс принимается не более 3-х работ.</w:t>
      </w:r>
    </w:p>
    <w:p w14:paraId="0EC652FE" w14:textId="77777777" w:rsidR="000B1EA6" w:rsidRDefault="00000000">
      <w:pPr>
        <w:numPr>
          <w:ilvl w:val="2"/>
          <w:numId w:val="6"/>
        </w:numPr>
        <w:ind w:hanging="11"/>
        <w:jc w:val="both"/>
      </w:pPr>
      <w:r>
        <w:t>Конкурсные работы, представленные позднее 26 февраля 2025 года, а также не соответствующие требованиям Конкурса, не рассматриваются.</w:t>
      </w:r>
    </w:p>
    <w:p w14:paraId="26D49C94" w14:textId="77777777" w:rsidR="000B1EA6" w:rsidRDefault="00000000">
      <w:pPr>
        <w:numPr>
          <w:ilvl w:val="2"/>
          <w:numId w:val="6"/>
        </w:numPr>
        <w:ind w:hanging="11"/>
        <w:jc w:val="both"/>
      </w:pPr>
      <w:r>
        <w:t>Представляя работы на Конкурс, участник гарантирует, что он имеет авторские права на представленные материалы, предоставляет организаторам право на некоммерческое использование фотографий, видеороликов и текстов творческих работ без предварительного уведомления автора и выплаты какого-либо вознаграждения. Публичная демонстрация представленных на Конкурс работ осуществляется с обязательным упоминанием имени автора. В случае возникновения претензий со стороны лиц, фигурирующих на снимках и в видеороликах, представленных участниками Конкурса при демонстрации или экспонировании на выставке в рамках конкурсных мероприятий, ответственность несут авторы работ.</w:t>
      </w:r>
    </w:p>
    <w:p w14:paraId="317DA1D7" w14:textId="77777777" w:rsidR="000B1EA6" w:rsidRDefault="000B1EA6">
      <w:pPr>
        <w:ind w:left="709"/>
        <w:jc w:val="both"/>
      </w:pPr>
    </w:p>
    <w:p w14:paraId="768E8216" w14:textId="77777777" w:rsidR="000B1EA6" w:rsidRDefault="00000000">
      <w:pPr>
        <w:numPr>
          <w:ilvl w:val="3"/>
          <w:numId w:val="1"/>
        </w:numPr>
        <w:ind w:left="0" w:firstLine="0"/>
        <w:rPr>
          <w:b/>
          <w:bCs/>
        </w:rPr>
      </w:pPr>
      <w:r>
        <w:rPr>
          <w:b/>
          <w:bCs/>
        </w:rPr>
        <w:t>Содержание конкурса</w:t>
      </w:r>
    </w:p>
    <w:p w14:paraId="7ED1EABB" w14:textId="77777777" w:rsidR="000B1EA6" w:rsidRDefault="00000000">
      <w:pPr>
        <w:numPr>
          <w:ilvl w:val="1"/>
          <w:numId w:val="7"/>
        </w:numPr>
        <w:jc w:val="both"/>
      </w:pPr>
      <w:r>
        <w:t>Каждая семейная команда представляет на Конкурс видеоролик, который должен включать следующие компоненты: вступление, основное содержание и заключение.</w:t>
      </w:r>
    </w:p>
    <w:p w14:paraId="77479146" w14:textId="77777777" w:rsidR="000B1EA6" w:rsidRDefault="00000000">
      <w:pPr>
        <w:numPr>
          <w:ilvl w:val="2"/>
          <w:numId w:val="7"/>
        </w:numPr>
        <w:ind w:hanging="11"/>
        <w:jc w:val="both"/>
      </w:pPr>
      <w:r>
        <w:t>Вступление.</w:t>
      </w:r>
      <w:r>
        <w:rPr>
          <w:b/>
        </w:rPr>
        <w:t xml:space="preserve"> «Видеовизитка»</w:t>
      </w:r>
      <w:r>
        <w:t xml:space="preserve"> семьи</w:t>
      </w:r>
    </w:p>
    <w:p w14:paraId="6E55B11B" w14:textId="77777777" w:rsidR="000B1EA6" w:rsidRDefault="00000000">
      <w:pPr>
        <w:ind w:firstLine="709"/>
        <w:jc w:val="both"/>
      </w:pPr>
      <w:r>
        <w:t>Представление семейной команды, представление каждого члена команды, краткое формулирование семейных традиций, ценностей, достижений семьи.</w:t>
      </w:r>
    </w:p>
    <w:p w14:paraId="073BDB35" w14:textId="77777777" w:rsidR="000B1EA6" w:rsidRDefault="00000000">
      <w:pPr>
        <w:numPr>
          <w:ilvl w:val="2"/>
          <w:numId w:val="7"/>
        </w:numPr>
        <w:ind w:hanging="11"/>
        <w:jc w:val="both"/>
      </w:pPr>
      <w:r>
        <w:t>Основное содержание.</w:t>
      </w:r>
      <w:r>
        <w:rPr>
          <w:b/>
        </w:rPr>
        <w:t xml:space="preserve"> Материалы по</w:t>
      </w:r>
      <w:r>
        <w:t xml:space="preserve"> одному или нескольким </w:t>
      </w:r>
      <w:r>
        <w:rPr>
          <w:b/>
        </w:rPr>
        <w:t>направлениям Конкурса</w:t>
      </w:r>
      <w:r>
        <w:t>.</w:t>
      </w:r>
    </w:p>
    <w:p w14:paraId="6EA97202" w14:textId="77777777" w:rsidR="000B1EA6" w:rsidRDefault="00000000">
      <w:pPr>
        <w:ind w:firstLine="709"/>
        <w:jc w:val="both"/>
      </w:pPr>
      <w:r>
        <w:lastRenderedPageBreak/>
        <w:t xml:space="preserve">Конкурсная работа оценивается по количеству и полноте представленных в видеоролике направлений (всего могут быть представлены материалы по четырем направлениям). </w:t>
      </w:r>
    </w:p>
    <w:p w14:paraId="32EAED56" w14:textId="77777777" w:rsidR="000B1EA6" w:rsidRDefault="00000000">
      <w:pPr>
        <w:ind w:left="709"/>
        <w:jc w:val="both"/>
      </w:pPr>
      <w:r>
        <w:rPr>
          <w:b/>
          <w:i/>
        </w:rPr>
        <w:t>Направление 1.</w:t>
      </w:r>
      <w:r>
        <w:t xml:space="preserve"> Цель: представить историю и современную жизнь семьи, историческую связь поколений, семейного рода, преемственности исторической памяти в культурно-историческом пространстве Санкт-Петербурга.</w:t>
      </w:r>
    </w:p>
    <w:p w14:paraId="3BB49069" w14:textId="77777777" w:rsidR="000B1EA6" w:rsidRDefault="00000000">
      <w:pPr>
        <w:ind w:left="709"/>
        <w:jc w:val="both"/>
      </w:pPr>
      <w:r>
        <w:t>Конкурсная работа может включать следующие материалы по выбору семейной команды:</w:t>
      </w:r>
    </w:p>
    <w:p w14:paraId="51DE0634" w14:textId="77777777" w:rsidR="000B1EA6" w:rsidRDefault="00000000">
      <w:pPr>
        <w:numPr>
          <w:ilvl w:val="0"/>
          <w:numId w:val="8"/>
        </w:numPr>
        <w:ind w:left="709"/>
        <w:jc w:val="both"/>
      </w:pPr>
      <w:r>
        <w:t>генеалогическое дерево семьи (например, видеоряд фотографий, сопровождаемый или озвученный фактическими сведениями о родственниках: кто представлен на фотографии, степень родства, род занятий, интересное событие, связанное с данным родственником и т.д.);</w:t>
      </w:r>
    </w:p>
    <w:p w14:paraId="102863A3" w14:textId="77777777" w:rsidR="000B1EA6" w:rsidRDefault="00000000">
      <w:pPr>
        <w:numPr>
          <w:ilvl w:val="0"/>
          <w:numId w:val="8"/>
        </w:numPr>
        <w:ind w:left="709"/>
        <w:jc w:val="both"/>
      </w:pPr>
      <w:r>
        <w:t>историю семьи и ее жизни (совместный рассказ членов семьи об истории семьи, с возможным включением фотографий);</w:t>
      </w:r>
    </w:p>
    <w:p w14:paraId="6454C4FA" w14:textId="77777777" w:rsidR="000B1EA6" w:rsidRDefault="00000000">
      <w:pPr>
        <w:numPr>
          <w:ilvl w:val="0"/>
          <w:numId w:val="8"/>
        </w:numPr>
        <w:ind w:left="709"/>
        <w:jc w:val="both"/>
      </w:pPr>
      <w:r>
        <w:t>участие семьи в культурных мероприятиях, связанных с историей и традициями Санкт-Петербурга (например, члены семьи делятся впечатлениями о совместном культурно-досуговом посещении исторических мест традиционных культурных мероприятий, участии в реконструкции исторических событий и т.п., с возможным включением фотографий).</w:t>
      </w:r>
    </w:p>
    <w:p w14:paraId="3900B355" w14:textId="77777777" w:rsidR="000B1EA6" w:rsidRDefault="00000000">
      <w:pPr>
        <w:ind w:left="709"/>
        <w:jc w:val="both"/>
      </w:pPr>
      <w:r>
        <w:rPr>
          <w:b/>
          <w:i/>
        </w:rPr>
        <w:t>Направление 2.</w:t>
      </w:r>
      <w:r>
        <w:t xml:space="preserve"> Цель: представить совместный семейный досуг, творчество как традиции, формирующие личность ребенка и единство семьи.</w:t>
      </w:r>
    </w:p>
    <w:p w14:paraId="29916337" w14:textId="77777777" w:rsidR="000B1EA6" w:rsidRDefault="00000000">
      <w:pPr>
        <w:ind w:left="709"/>
        <w:jc w:val="both"/>
      </w:pPr>
      <w:r>
        <w:t>Конкурсная работа может включать следующие материалы по выбору семейной команды:</w:t>
      </w:r>
    </w:p>
    <w:p w14:paraId="6ABE1826" w14:textId="77777777" w:rsidR="000B1EA6" w:rsidRDefault="00000000">
      <w:pPr>
        <w:numPr>
          <w:ilvl w:val="0"/>
          <w:numId w:val="9"/>
        </w:numPr>
        <w:ind w:left="709"/>
        <w:jc w:val="both"/>
      </w:pPr>
      <w:r>
        <w:t>совместное семейное творчество: например, создание графических и живописных работ, декоративно-прикладных изделий, народных промыслов, ремесленничество, иное творчество семьи (вокальное, театральное, литературное и др.), семейный Интернет-ресурс (сайт, блог или группа в социальной сети, которую ведет семья) и др. (совместный рассказ членов семьи с демонстрацией творческой деятельности);</w:t>
      </w:r>
    </w:p>
    <w:p w14:paraId="18912078" w14:textId="77777777" w:rsidR="000B1EA6" w:rsidRDefault="00000000">
      <w:pPr>
        <w:numPr>
          <w:ilvl w:val="0"/>
          <w:numId w:val="9"/>
        </w:numPr>
        <w:ind w:left="709"/>
        <w:jc w:val="both"/>
      </w:pPr>
      <w:r>
        <w:t>общая досуговая, спортивно-оздоровительная деятельность семьи, включая межпоколенческое взаимодействие и социальную активность старшего поколения в семье (походы, спортивное ориентирование и т.д.; совместный рассказ членов семьи с возможным включением фотографий).</w:t>
      </w:r>
    </w:p>
    <w:p w14:paraId="269705E6" w14:textId="77777777" w:rsidR="000B1EA6" w:rsidRDefault="00000000">
      <w:pPr>
        <w:ind w:left="709"/>
        <w:jc w:val="both"/>
      </w:pPr>
      <w:r>
        <w:rPr>
          <w:b/>
          <w:i/>
        </w:rPr>
        <w:t>Направление 3.</w:t>
      </w:r>
      <w:r>
        <w:t xml:space="preserve"> Цель: представить участие семьи в социальных практиках, форматах просоциального поведения, предотвращения социальных рисков развития подрастающего поколения.</w:t>
      </w:r>
    </w:p>
    <w:p w14:paraId="21B05653" w14:textId="77777777" w:rsidR="000B1EA6" w:rsidRDefault="00000000">
      <w:pPr>
        <w:ind w:left="709"/>
        <w:jc w:val="both"/>
      </w:pPr>
      <w:r>
        <w:t>Конкурсная работа может включать следующие материалы по выбору семейной команды:</w:t>
      </w:r>
    </w:p>
    <w:p w14:paraId="51D0372F" w14:textId="77777777" w:rsidR="000B1EA6" w:rsidRDefault="00000000">
      <w:pPr>
        <w:numPr>
          <w:ilvl w:val="0"/>
          <w:numId w:val="9"/>
        </w:numPr>
        <w:ind w:left="709"/>
        <w:jc w:val="both"/>
      </w:pPr>
      <w:r>
        <w:t>участие семьи в мероприятиях, способствующих здоровому образу жизни и его пропаганде, безопасному поведению, предотвращению социальных рисков развития ребенка (совместный рассказ членов семьи с возможным включением фотографий);</w:t>
      </w:r>
    </w:p>
    <w:p w14:paraId="5FC58974" w14:textId="77777777" w:rsidR="000B1EA6" w:rsidRDefault="00000000">
      <w:pPr>
        <w:numPr>
          <w:ilvl w:val="0"/>
          <w:numId w:val="9"/>
        </w:numPr>
        <w:ind w:left="709"/>
        <w:jc w:val="both"/>
      </w:pPr>
      <w:r>
        <w:t>семейные практики социального и инклюзивного волонтерства, включающие социализацию, поддержку и профориентацию лиц с ограниченными возможностями здоровья, социально незащищенных граждан, детей-сирот и детей, оставшихся без попечения родителей; направленные на поддержку участников СВО и др. (совместный рассказ членов семьи об участии в социальной практике с возможным включением фотографий).</w:t>
      </w:r>
    </w:p>
    <w:p w14:paraId="59BDB48A" w14:textId="77777777" w:rsidR="000B1EA6" w:rsidRDefault="00000000">
      <w:pPr>
        <w:ind w:left="709"/>
        <w:jc w:val="both"/>
      </w:pPr>
      <w:r>
        <w:rPr>
          <w:b/>
          <w:i/>
        </w:rPr>
        <w:t>Направление 4.</w:t>
      </w:r>
      <w:r>
        <w:t xml:space="preserve"> Цель: сохранение профессионально-трудовых традиций, как важное условие воспитания ценности труда у ребенка, единства семьи и преемственности ее трудовых и профессиональных традиций.</w:t>
      </w:r>
    </w:p>
    <w:p w14:paraId="1133B8C9" w14:textId="77777777" w:rsidR="000B1EA6" w:rsidRDefault="00000000">
      <w:pPr>
        <w:ind w:left="709"/>
        <w:jc w:val="both"/>
      </w:pPr>
      <w:r>
        <w:t xml:space="preserve">Конкурсная работа может включать следующие материалы: </w:t>
      </w:r>
    </w:p>
    <w:p w14:paraId="79B7AD1A" w14:textId="77777777" w:rsidR="000B1EA6" w:rsidRDefault="00000000">
      <w:pPr>
        <w:numPr>
          <w:ilvl w:val="0"/>
          <w:numId w:val="9"/>
        </w:numPr>
        <w:ind w:left="709"/>
        <w:jc w:val="both"/>
      </w:pPr>
      <w:r>
        <w:lastRenderedPageBreak/>
        <w:t>семейные династии в той или иной профессиональной деятельности (представление членов семьи как представителей профессиональной династии, с описанием их образования, трудового пути);</w:t>
      </w:r>
    </w:p>
    <w:p w14:paraId="772AE888" w14:textId="77777777" w:rsidR="000B1EA6" w:rsidRDefault="00000000">
      <w:pPr>
        <w:numPr>
          <w:ilvl w:val="0"/>
          <w:numId w:val="9"/>
        </w:numPr>
        <w:ind w:left="709"/>
        <w:jc w:val="both"/>
      </w:pPr>
      <w:r>
        <w:t>практики профессиональной ориентации несовершеннолетних членов семьи на продолжение семейных династий, включая участие семьи в профессиональной ориентации молодежи, которую осуществляют образовательные организации, общественные объединения, неформальные сообщества и др. (рассказы членов семьи о вовлечении в профессиональную атмосферу через обучение в профильных классах, участие в федеральных и региональных проектах, формирование интереса, знаний, умений, навыков, имеющих отношение к будущей профессиональной деятельности в рамках семейной династии; возможном опыте семейного наставничества со стороны родителей, бабушек, дедушек).</w:t>
      </w:r>
    </w:p>
    <w:p w14:paraId="10549D8A" w14:textId="77777777" w:rsidR="000B1EA6" w:rsidRDefault="00000000">
      <w:pPr>
        <w:numPr>
          <w:ilvl w:val="2"/>
          <w:numId w:val="7"/>
        </w:numPr>
        <w:ind w:hanging="11"/>
        <w:jc w:val="both"/>
      </w:pPr>
      <w:r>
        <w:t>Заключение.</w:t>
      </w:r>
      <w:r>
        <w:rPr>
          <w:b/>
        </w:rPr>
        <w:t xml:space="preserve"> В финале видеоролика</w:t>
      </w:r>
      <w:r>
        <w:t xml:space="preserve"> семейная команда резюмирует свои впечатления о данном семейном опыте (какое влияние оказывает данный семейный опыт на отношения между всеми членами семьи, на ценности семьи, подрастающее поколение и т.д.).</w:t>
      </w:r>
    </w:p>
    <w:p w14:paraId="37C90720" w14:textId="77777777" w:rsidR="000B1EA6" w:rsidRDefault="00000000">
      <w:pPr>
        <w:numPr>
          <w:ilvl w:val="1"/>
          <w:numId w:val="7"/>
        </w:numPr>
        <w:jc w:val="both"/>
      </w:pPr>
      <w:r>
        <w:t>Технические требования к видеоролику.</w:t>
      </w:r>
    </w:p>
    <w:p w14:paraId="5B084F42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Видеоролик представляется в формате .mp4.</w:t>
      </w:r>
    </w:p>
    <w:p w14:paraId="4E0A8D25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Длительность видеоролика - до 10 минут.</w:t>
      </w:r>
    </w:p>
    <w:p w14:paraId="4BF0A61C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В названии файла указывается «ОУ_Семейная фамилия». Пример: 123_Ивановы.</w:t>
      </w:r>
      <w:r>
        <w:rPr>
          <w:rStyle w:val="apple-style-span"/>
          <w:rFonts w:eastAsia="Arial"/>
          <w:lang w:val="en-US"/>
        </w:rPr>
        <w:t>mp4</w:t>
      </w:r>
    </w:p>
    <w:p w14:paraId="1F809224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rStyle w:val="apple-style-span"/>
          <w:rFonts w:eastAsia="Arial"/>
        </w:rPr>
        <w:t>Видеоролик</w:t>
      </w:r>
      <w:r>
        <w:t xml:space="preserve"> должен быть загружен на облачное хранилище файлов (Яндекс-диск, облако Mail.ru и др.) с возможностью доступа.</w:t>
      </w:r>
    </w:p>
    <w:p w14:paraId="19D89C12" w14:textId="77777777" w:rsidR="000B1EA6" w:rsidRDefault="000B1EA6">
      <w:pPr>
        <w:ind w:left="709"/>
        <w:jc w:val="both"/>
        <w:rPr>
          <w:b/>
        </w:rPr>
      </w:pPr>
    </w:p>
    <w:p w14:paraId="09DA9998" w14:textId="77777777" w:rsidR="000B1EA6" w:rsidRDefault="00000000">
      <w:pPr>
        <w:numPr>
          <w:ilvl w:val="3"/>
          <w:numId w:val="1"/>
        </w:numPr>
        <w:ind w:left="0" w:firstLine="0"/>
        <w:rPr>
          <w:b/>
        </w:rPr>
      </w:pPr>
      <w:r>
        <w:rPr>
          <w:b/>
        </w:rPr>
        <w:t>Порядок работы экспертной группы</w:t>
      </w:r>
    </w:p>
    <w:p w14:paraId="6E350B08" w14:textId="77777777" w:rsidR="000B1EA6" w:rsidRDefault="00000000">
      <w:pPr>
        <w:numPr>
          <w:ilvl w:val="1"/>
          <w:numId w:val="10"/>
        </w:numPr>
        <w:ind w:left="709" w:hanging="709"/>
        <w:jc w:val="both"/>
      </w:pPr>
      <w:r>
        <w:t>Общую подготовку и проведение Конкурса осуществляет Районный координатор Городского профилактического проекта в Пушкинском районе.</w:t>
      </w:r>
    </w:p>
    <w:p w14:paraId="140996B3" w14:textId="77777777" w:rsidR="000B1EA6" w:rsidRDefault="00000000">
      <w:pPr>
        <w:numPr>
          <w:ilvl w:val="1"/>
          <w:numId w:val="10"/>
        </w:numPr>
        <w:ind w:left="709" w:hanging="709"/>
        <w:jc w:val="both"/>
      </w:pPr>
      <w:r>
        <w:t>Экспертная группа создается на период подготовки и проведения Конкурса для достижения цели и вытекающих из нее задач.</w:t>
      </w:r>
    </w:p>
    <w:p w14:paraId="4B7659DD" w14:textId="77777777" w:rsidR="000B1EA6" w:rsidRDefault="00000000">
      <w:pPr>
        <w:ind w:firstLine="709"/>
        <w:jc w:val="both"/>
      </w:pPr>
      <w:r>
        <w:t>Состав экспертной группы формируется и утверждается организатором Конкурса.</w:t>
      </w:r>
    </w:p>
    <w:p w14:paraId="050F62F1" w14:textId="77777777" w:rsidR="000B1EA6" w:rsidRDefault="00000000">
      <w:pPr>
        <w:numPr>
          <w:ilvl w:val="1"/>
          <w:numId w:val="10"/>
        </w:numPr>
        <w:ind w:left="709" w:hanging="709"/>
        <w:jc w:val="both"/>
      </w:pPr>
      <w:r>
        <w:t>Экспертная группа проводит экспертизу конкурсных материалов, представленных на районный этап Конкурса, в соответствии с критериями оценки конкурсных материалов (см. Приложение № 3), принимает решение о победителях и призерах Конкурса.</w:t>
      </w:r>
    </w:p>
    <w:p w14:paraId="06FD563D" w14:textId="77777777" w:rsidR="000B1EA6" w:rsidRDefault="00000000">
      <w:pPr>
        <w:numPr>
          <w:ilvl w:val="1"/>
          <w:numId w:val="10"/>
        </w:numPr>
        <w:ind w:left="709" w:hanging="709"/>
        <w:jc w:val="both"/>
      </w:pPr>
      <w:r>
        <w:t>Решения экспертной группы оформляются протоколом, который подписывается Председателем экспертной группы Конкурса.</w:t>
      </w:r>
    </w:p>
    <w:p w14:paraId="5B2C1267" w14:textId="77777777" w:rsidR="000B1EA6" w:rsidRDefault="000B1EA6">
      <w:pPr>
        <w:ind w:left="709"/>
        <w:jc w:val="both"/>
      </w:pPr>
    </w:p>
    <w:p w14:paraId="47515E83" w14:textId="77777777" w:rsidR="000B1EA6" w:rsidRDefault="00000000">
      <w:pPr>
        <w:numPr>
          <w:ilvl w:val="3"/>
          <w:numId w:val="1"/>
        </w:numPr>
        <w:ind w:left="0" w:firstLine="0"/>
        <w:rPr>
          <w:b/>
        </w:rPr>
      </w:pPr>
      <w:r>
        <w:rPr>
          <w:b/>
        </w:rPr>
        <w:t>Подведение итогов Конкурса</w:t>
      </w:r>
    </w:p>
    <w:p w14:paraId="3FD149AB" w14:textId="77777777" w:rsidR="000B1EA6" w:rsidRDefault="00000000">
      <w:pPr>
        <w:numPr>
          <w:ilvl w:val="1"/>
          <w:numId w:val="11"/>
        </w:numPr>
        <w:ind w:left="709" w:hanging="709"/>
        <w:jc w:val="both"/>
      </w:pPr>
      <w:r>
        <w:t>По итогам Конкурса определяются один победитель, два лауреата и три дипломанта. В особых случаях, по решению Оргкомитета, количество победителей, лауреатов и дипломантов может быть изменено.</w:t>
      </w:r>
    </w:p>
    <w:p w14:paraId="22E9DC04" w14:textId="77777777" w:rsidR="000B1EA6" w:rsidRDefault="00000000">
      <w:pPr>
        <w:numPr>
          <w:ilvl w:val="1"/>
          <w:numId w:val="11"/>
        </w:numPr>
        <w:ind w:left="709" w:hanging="709"/>
        <w:jc w:val="both"/>
      </w:pPr>
      <w:r>
        <w:t>Победителем Конкурса становится семья-участник, набравшая наибольшую сумму баллов. Остальные призовые места присуждаются в порядке уменьшения количества баллов.</w:t>
      </w:r>
    </w:p>
    <w:p w14:paraId="2448A4DC" w14:textId="77777777" w:rsidR="000B1EA6" w:rsidRDefault="00000000">
      <w:pPr>
        <w:numPr>
          <w:ilvl w:val="1"/>
          <w:numId w:val="11"/>
        </w:numPr>
        <w:ind w:left="709" w:hanging="709"/>
        <w:jc w:val="both"/>
      </w:pPr>
      <w:r>
        <w:t>Победители, лауреаты и дипломанты награждаются дипломами ГБУ ЦППМСП Пушкинского района.</w:t>
      </w:r>
    </w:p>
    <w:p w14:paraId="20A0B4A0" w14:textId="77777777" w:rsidR="000B1EA6" w:rsidRDefault="00000000">
      <w:pPr>
        <w:numPr>
          <w:ilvl w:val="1"/>
          <w:numId w:val="11"/>
        </w:numPr>
        <w:ind w:left="709" w:hanging="709"/>
        <w:jc w:val="both"/>
      </w:pPr>
      <w:r>
        <w:t>Участники, не ставшие победителями и призерами, награждаются благодарностями от ГБУ ЦППМСП Пушкинского района Санкт - Петербурга.</w:t>
      </w:r>
    </w:p>
    <w:p w14:paraId="38B62FF2" w14:textId="77777777" w:rsidR="000B1EA6" w:rsidRDefault="00000000">
      <w:pPr>
        <w:numPr>
          <w:ilvl w:val="1"/>
          <w:numId w:val="11"/>
        </w:numPr>
        <w:ind w:left="709" w:hanging="709"/>
        <w:jc w:val="both"/>
      </w:pPr>
      <w:r>
        <w:t xml:space="preserve">Итоги Конкурса, размещаются </w:t>
      </w:r>
      <w:r>
        <w:rPr>
          <w:bCs/>
        </w:rPr>
        <w:t xml:space="preserve">на официальных ресурсах ГБУ ЦППМСП Пушкинского района </w:t>
      </w:r>
      <w:r>
        <w:t>без указания результатов оценивания (баллов).</w:t>
      </w:r>
    </w:p>
    <w:p w14:paraId="5D6FD44A" w14:textId="77777777" w:rsidR="000B1EA6" w:rsidRDefault="000B1EA6">
      <w:pPr>
        <w:jc w:val="both"/>
      </w:pPr>
    </w:p>
    <w:p w14:paraId="78E10687" w14:textId="77777777" w:rsidR="000B1EA6" w:rsidRDefault="000B1EA6">
      <w:pPr>
        <w:ind w:left="709"/>
        <w:jc w:val="both"/>
      </w:pPr>
    </w:p>
    <w:p w14:paraId="135AB8B4" w14:textId="77777777" w:rsidR="000B1EA6" w:rsidRDefault="00000000">
      <w:pPr>
        <w:numPr>
          <w:ilvl w:val="3"/>
          <w:numId w:val="1"/>
        </w:numPr>
        <w:ind w:left="0" w:firstLine="0"/>
        <w:rPr>
          <w:b/>
          <w:bCs/>
        </w:rPr>
      </w:pPr>
      <w:r>
        <w:rPr>
          <w:b/>
          <w:bCs/>
        </w:rPr>
        <w:lastRenderedPageBreak/>
        <w:t>Контакты</w:t>
      </w:r>
    </w:p>
    <w:p w14:paraId="25E90B88" w14:textId="77777777" w:rsidR="000B1EA6" w:rsidRDefault="00000000">
      <w:pPr>
        <w:ind w:left="709"/>
        <w:jc w:val="both"/>
      </w:pPr>
      <w:r>
        <w:t>Ответственная за организацию и проведение Конкурса:</w:t>
      </w:r>
    </w:p>
    <w:p w14:paraId="644C5E34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Корочкина Ольга Владимировна, заведующий структурным подразделением профилактики отклоняющегося и противоправного поведения среди детей и подростков,  социальный педагог ГБУ ЦППМСП Пушкинского района Санкт - Петербурга.</w:t>
      </w:r>
    </w:p>
    <w:p w14:paraId="42E1799A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контактный телефон: 246 -55 -70</w:t>
      </w:r>
    </w:p>
    <w:p w14:paraId="17435335" w14:textId="77777777" w:rsidR="000B1EA6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е </w:t>
      </w:r>
      <w:r>
        <w:rPr>
          <w:lang w:val="en-US"/>
        </w:rPr>
        <w:t>-</w:t>
      </w:r>
      <w:r>
        <w:t xml:space="preserve"> 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pushkincentr@mail</w:t>
      </w:r>
      <w:r>
        <w:t>.</w:t>
      </w:r>
      <w:r>
        <w:rPr>
          <w:lang w:val="en-US"/>
        </w:rPr>
        <w:t>ru</w:t>
      </w:r>
    </w:p>
    <w:p w14:paraId="1C43F0D3" w14:textId="77777777" w:rsidR="000B1EA6" w:rsidRDefault="00000000">
      <w:pPr>
        <w:jc w:val="right"/>
        <w:rPr>
          <w:bCs/>
        </w:rPr>
      </w:pPr>
      <w:r>
        <w:rPr>
          <w:b/>
          <w:bCs/>
        </w:rPr>
        <w:br w:type="page"/>
      </w:r>
      <w:r>
        <w:rPr>
          <w:bCs/>
        </w:rPr>
        <w:lastRenderedPageBreak/>
        <w:t>Приложение 1 к Положению</w:t>
      </w:r>
    </w:p>
    <w:p w14:paraId="5572D434" w14:textId="77777777" w:rsidR="000B1EA6" w:rsidRDefault="00000000">
      <w:pPr>
        <w:jc w:val="right"/>
        <w:rPr>
          <w:bCs/>
        </w:rPr>
      </w:pPr>
      <w:r>
        <w:rPr>
          <w:bCs/>
        </w:rPr>
        <w:t>о районном этапе</w:t>
      </w:r>
      <w:r>
        <w:t xml:space="preserve"> </w:t>
      </w:r>
      <w:r>
        <w:rPr>
          <w:bCs/>
        </w:rPr>
        <w:t>городского проекта</w:t>
      </w:r>
    </w:p>
    <w:p w14:paraId="187B6D7A" w14:textId="77777777" w:rsidR="000B1EA6" w:rsidRDefault="00000000">
      <w:pPr>
        <w:jc w:val="right"/>
        <w:rPr>
          <w:bCs/>
        </w:rPr>
      </w:pPr>
      <w:r>
        <w:rPr>
          <w:bCs/>
        </w:rPr>
        <w:t>«Здоровая семья – здоровые отношения – успешные дети»</w:t>
      </w:r>
    </w:p>
    <w:p w14:paraId="2723EC8A" w14:textId="77777777" w:rsidR="000B1EA6" w:rsidRDefault="000B1EA6">
      <w:pPr>
        <w:jc w:val="right"/>
        <w:rPr>
          <w:bCs/>
        </w:rPr>
      </w:pPr>
    </w:p>
    <w:p w14:paraId="314C359C" w14:textId="77777777" w:rsidR="000B1EA6" w:rsidRDefault="000B1EA6">
      <w:pPr>
        <w:jc w:val="right"/>
        <w:rPr>
          <w:bCs/>
        </w:rPr>
      </w:pPr>
    </w:p>
    <w:p w14:paraId="6DB10E4C" w14:textId="77777777" w:rsidR="000B1EA6" w:rsidRDefault="00000000">
      <w:pPr>
        <w:jc w:val="center"/>
        <w:rPr>
          <w:bCs/>
        </w:rPr>
      </w:pPr>
      <w:r>
        <w:rPr>
          <w:bCs/>
        </w:rPr>
        <w:t xml:space="preserve">СОГЛАСИЕ </w:t>
      </w:r>
    </w:p>
    <w:p w14:paraId="1F374132" w14:textId="77777777" w:rsidR="000B1EA6" w:rsidRDefault="00000000">
      <w:pPr>
        <w:jc w:val="center"/>
        <w:rPr>
          <w:bCs/>
        </w:rPr>
      </w:pPr>
      <w:r>
        <w:rPr>
          <w:bCs/>
        </w:rPr>
        <w:t>НА ОБРАБОТКУ ПЕРСОНАЛЬНЫХ ДАННЫХ НЕСОВЕРШЕННОЛЕТНЕГО</w:t>
      </w:r>
    </w:p>
    <w:p w14:paraId="777E77CF" w14:textId="77777777" w:rsidR="000B1EA6" w:rsidRDefault="000B1EA6">
      <w:pPr>
        <w:jc w:val="right"/>
        <w:rPr>
          <w:bCs/>
        </w:rPr>
      </w:pPr>
    </w:p>
    <w:p w14:paraId="60DA4B50" w14:textId="77777777" w:rsidR="000B1EA6" w:rsidRDefault="000B1EA6">
      <w:pPr>
        <w:jc w:val="right"/>
        <w:rPr>
          <w:bCs/>
        </w:rPr>
      </w:pPr>
    </w:p>
    <w:p w14:paraId="090AFC32" w14:textId="77777777" w:rsidR="000B1EA6" w:rsidRDefault="00000000">
      <w:pPr>
        <w:jc w:val="right"/>
        <w:rPr>
          <w:bCs/>
        </w:rPr>
      </w:pPr>
      <w:r>
        <w:rPr>
          <w:bCs/>
        </w:rPr>
        <w:t xml:space="preserve"> Директор ГБУ ЦППМСП</w:t>
      </w:r>
    </w:p>
    <w:p w14:paraId="54124923" w14:textId="77777777" w:rsidR="000B1EA6" w:rsidRDefault="00000000">
      <w:pPr>
        <w:wordWrap w:val="0"/>
        <w:jc w:val="right"/>
        <w:rPr>
          <w:bCs/>
        </w:rPr>
      </w:pPr>
      <w:r>
        <w:rPr>
          <w:bCs/>
        </w:rPr>
        <w:t>Пушкинского района</w:t>
      </w:r>
    </w:p>
    <w:p w14:paraId="63EA6181" w14:textId="77777777" w:rsidR="000B1EA6" w:rsidRDefault="00000000">
      <w:pPr>
        <w:jc w:val="right"/>
        <w:rPr>
          <w:bCs/>
        </w:rPr>
      </w:pPr>
      <w:r>
        <w:rPr>
          <w:bCs/>
        </w:rPr>
        <w:t>Санкт-Петербурга</w:t>
      </w:r>
    </w:p>
    <w:p w14:paraId="67FC6FAC" w14:textId="77777777" w:rsidR="000B1EA6" w:rsidRDefault="00000000">
      <w:pPr>
        <w:jc w:val="right"/>
        <w:rPr>
          <w:bCs/>
        </w:rPr>
      </w:pPr>
      <w:r>
        <w:rPr>
          <w:bCs/>
        </w:rPr>
        <w:t>М.И.Володарская</w:t>
      </w:r>
    </w:p>
    <w:p w14:paraId="775CF4E5" w14:textId="77777777" w:rsidR="000B1EA6" w:rsidRDefault="00000000">
      <w:pPr>
        <w:jc w:val="right"/>
        <w:rPr>
          <w:bCs/>
        </w:rPr>
      </w:pPr>
      <w:r>
        <w:rPr>
          <w:bCs/>
        </w:rPr>
        <w:t>От _______________________</w:t>
      </w:r>
    </w:p>
    <w:p w14:paraId="2823520A" w14:textId="77777777" w:rsidR="000B1EA6" w:rsidRDefault="00000000">
      <w:pPr>
        <w:jc w:val="right"/>
        <w:rPr>
          <w:bCs/>
        </w:rPr>
      </w:pPr>
      <w:r>
        <w:rPr>
          <w:bCs/>
        </w:rPr>
        <w:t>(ФИО родителя)</w:t>
      </w:r>
    </w:p>
    <w:p w14:paraId="76AD0981" w14:textId="77777777" w:rsidR="000B1EA6" w:rsidRDefault="000B1EA6">
      <w:pPr>
        <w:jc w:val="right"/>
        <w:rPr>
          <w:bCs/>
        </w:rPr>
      </w:pPr>
    </w:p>
    <w:p w14:paraId="46EDAF2D" w14:textId="77777777" w:rsidR="000B1EA6" w:rsidRDefault="000B1EA6">
      <w:pPr>
        <w:jc w:val="right"/>
        <w:rPr>
          <w:bCs/>
        </w:rPr>
      </w:pPr>
    </w:p>
    <w:p w14:paraId="3043CC7A" w14:textId="77777777" w:rsidR="000B1EA6" w:rsidRDefault="000B1EA6">
      <w:pPr>
        <w:jc w:val="right"/>
        <w:rPr>
          <w:bCs/>
        </w:rPr>
      </w:pPr>
    </w:p>
    <w:p w14:paraId="3D542C92" w14:textId="77777777" w:rsidR="000B1EA6" w:rsidRDefault="000B1EA6">
      <w:pPr>
        <w:jc w:val="right"/>
        <w:rPr>
          <w:bCs/>
        </w:rPr>
      </w:pPr>
    </w:p>
    <w:p w14:paraId="3D22A9AA" w14:textId="77777777" w:rsidR="000B1EA6" w:rsidRDefault="000B1EA6">
      <w:pPr>
        <w:jc w:val="right"/>
        <w:rPr>
          <w:bCs/>
        </w:rPr>
      </w:pPr>
    </w:p>
    <w:p w14:paraId="52898417" w14:textId="77777777" w:rsidR="000B1EA6" w:rsidRDefault="000B1EA6">
      <w:pPr>
        <w:jc w:val="right"/>
        <w:rPr>
          <w:bCs/>
        </w:rPr>
      </w:pPr>
    </w:p>
    <w:p w14:paraId="7F972CDD" w14:textId="77777777" w:rsidR="000B1EA6" w:rsidRDefault="000B1EA6">
      <w:pPr>
        <w:jc w:val="right"/>
        <w:rPr>
          <w:bCs/>
        </w:rPr>
      </w:pPr>
    </w:p>
    <w:p w14:paraId="2208180D" w14:textId="77777777" w:rsidR="000B1EA6" w:rsidRDefault="00000000">
      <w:pPr>
        <w:jc w:val="right"/>
        <w:rPr>
          <w:bCs/>
        </w:rPr>
      </w:pPr>
      <w:r>
        <w:rPr>
          <w:bCs/>
        </w:rPr>
        <w:t>Я, родитель (законный представитель) _______________________________________</w:t>
      </w:r>
    </w:p>
    <w:p w14:paraId="3E86D857" w14:textId="77777777" w:rsidR="000B1EA6" w:rsidRDefault="00000000">
      <w:pPr>
        <w:ind w:left="3540" w:firstLine="708"/>
        <w:jc w:val="center"/>
        <w:rPr>
          <w:bCs/>
        </w:rPr>
      </w:pPr>
      <w:r>
        <w:rPr>
          <w:bCs/>
        </w:rPr>
        <w:t>(ФИО ребенка)</w:t>
      </w:r>
    </w:p>
    <w:p w14:paraId="6893A30C" w14:textId="77777777" w:rsidR="000B1EA6" w:rsidRDefault="000B1EA6">
      <w:pPr>
        <w:jc w:val="right"/>
        <w:rPr>
          <w:bCs/>
        </w:rPr>
      </w:pPr>
    </w:p>
    <w:p w14:paraId="44AB0B6F" w14:textId="77777777" w:rsidR="000B1EA6" w:rsidRDefault="00000000">
      <w:pPr>
        <w:jc w:val="both"/>
        <w:rPr>
          <w:bCs/>
        </w:rPr>
      </w:pPr>
      <w:r>
        <w:rPr>
          <w:bCs/>
        </w:rPr>
        <w:t xml:space="preserve">разрешаю своему сыну (дочери) принять участие в </w:t>
      </w:r>
      <w:r>
        <w:rPr>
          <w:spacing w:val="-2"/>
        </w:rPr>
        <w:t>районном этапе городского профилактического проекта «Здоровая семья – здоровые отношения – успешные дети»</w:t>
      </w:r>
      <w:r>
        <w:rPr>
          <w:bCs/>
        </w:rPr>
        <w:t>, и подтверждаю свое согласие на обработку предоставленных персональных данных (ФИО, школа, класс ребёнка), публикацию творческих продуктов, а также – фото и видео материалов с его участием на официальных ресурсах ГБУ ЦППМСП Пушкинского района, в соответствии с Федеральным законом от 27.07.2006г. № 152-ФЗ «О персональных данных».</w:t>
      </w:r>
    </w:p>
    <w:p w14:paraId="53652E1B" w14:textId="77777777" w:rsidR="000B1EA6" w:rsidRDefault="000B1EA6">
      <w:pPr>
        <w:jc w:val="right"/>
        <w:rPr>
          <w:bCs/>
        </w:rPr>
      </w:pPr>
    </w:p>
    <w:p w14:paraId="54F1A985" w14:textId="77777777" w:rsidR="000B1EA6" w:rsidRDefault="000B1EA6">
      <w:pPr>
        <w:jc w:val="right"/>
        <w:rPr>
          <w:bCs/>
        </w:rPr>
      </w:pPr>
    </w:p>
    <w:p w14:paraId="3711AB1F" w14:textId="77777777" w:rsidR="000B1EA6" w:rsidRDefault="000B1EA6">
      <w:pPr>
        <w:jc w:val="right"/>
        <w:rPr>
          <w:bCs/>
        </w:rPr>
      </w:pPr>
    </w:p>
    <w:p w14:paraId="4AC58523" w14:textId="77777777" w:rsidR="000B1EA6" w:rsidRDefault="000B1EA6">
      <w:pPr>
        <w:jc w:val="right"/>
        <w:rPr>
          <w:bCs/>
        </w:rPr>
      </w:pPr>
    </w:p>
    <w:p w14:paraId="1920A991" w14:textId="77777777" w:rsidR="000B1EA6" w:rsidRDefault="00000000">
      <w:pPr>
        <w:jc w:val="both"/>
        <w:rPr>
          <w:bCs/>
        </w:rPr>
      </w:pPr>
      <w:r>
        <w:rPr>
          <w:bCs/>
        </w:rPr>
        <w:t xml:space="preserve">__.______________.2025 г.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___________/____________________/</w:t>
      </w:r>
    </w:p>
    <w:p w14:paraId="0300CA7F" w14:textId="77777777" w:rsidR="000B1EA6" w:rsidRDefault="00000000">
      <w:pPr>
        <w:ind w:left="4956"/>
        <w:jc w:val="both"/>
        <w:rPr>
          <w:bCs/>
        </w:rPr>
      </w:pPr>
      <w:r>
        <w:rPr>
          <w:bCs/>
        </w:rPr>
        <w:t xml:space="preserve">   (подпись) </w:t>
      </w:r>
      <w:r>
        <w:rPr>
          <w:bCs/>
        </w:rPr>
        <w:tab/>
        <w:t xml:space="preserve">       (расшифровка)</w:t>
      </w:r>
    </w:p>
    <w:p w14:paraId="06EC8209" w14:textId="77777777" w:rsidR="000B1EA6" w:rsidRDefault="00000000">
      <w:pPr>
        <w:jc w:val="right"/>
        <w:rPr>
          <w:bCs/>
        </w:rPr>
      </w:pPr>
      <w:r>
        <w:rPr>
          <w:bCs/>
        </w:rPr>
        <w:br/>
      </w:r>
    </w:p>
    <w:p w14:paraId="51E6091D" w14:textId="77777777" w:rsidR="000B1EA6" w:rsidRDefault="00000000">
      <w:pPr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Приложение 2 к Положению</w:t>
      </w:r>
    </w:p>
    <w:p w14:paraId="6356F58E" w14:textId="77777777" w:rsidR="000B1EA6" w:rsidRDefault="00000000">
      <w:pPr>
        <w:jc w:val="right"/>
        <w:rPr>
          <w:bCs/>
        </w:rPr>
      </w:pPr>
      <w:r>
        <w:rPr>
          <w:bCs/>
        </w:rPr>
        <w:t>о районном этапе</w:t>
      </w:r>
      <w:r>
        <w:t xml:space="preserve"> </w:t>
      </w:r>
      <w:r>
        <w:rPr>
          <w:bCs/>
        </w:rPr>
        <w:t>городского проекта</w:t>
      </w:r>
    </w:p>
    <w:p w14:paraId="3CD1FCE0" w14:textId="77777777" w:rsidR="000B1EA6" w:rsidRDefault="00000000">
      <w:pPr>
        <w:jc w:val="right"/>
        <w:rPr>
          <w:bCs/>
        </w:rPr>
      </w:pPr>
      <w:r>
        <w:rPr>
          <w:bCs/>
        </w:rPr>
        <w:t>«Здоровая семья – здоровые отношения – успешные дети»</w:t>
      </w:r>
    </w:p>
    <w:p w14:paraId="35C5B9D0" w14:textId="77777777" w:rsidR="000B1EA6" w:rsidRDefault="000B1EA6">
      <w:pPr>
        <w:jc w:val="right"/>
        <w:rPr>
          <w:bCs/>
        </w:rPr>
      </w:pPr>
    </w:p>
    <w:p w14:paraId="3AC6E0C3" w14:textId="77777777" w:rsidR="000B1EA6" w:rsidRDefault="000B1EA6">
      <w:pPr>
        <w:jc w:val="right"/>
        <w:rPr>
          <w:bCs/>
        </w:rPr>
      </w:pPr>
    </w:p>
    <w:p w14:paraId="7AB32D86" w14:textId="77777777" w:rsidR="000B1EA6" w:rsidRDefault="00000000">
      <w:pPr>
        <w:jc w:val="center"/>
        <w:rPr>
          <w:bCs/>
        </w:rPr>
      </w:pPr>
      <w:r>
        <w:rPr>
          <w:bCs/>
        </w:rPr>
        <w:t xml:space="preserve">СОГЛАСИЕ НА ОБРАБОТКУ ПЕРСОНАЛЬНЫХ ДАННЫХ </w:t>
      </w:r>
    </w:p>
    <w:p w14:paraId="017B64F3" w14:textId="77777777" w:rsidR="000B1EA6" w:rsidRDefault="000B1EA6">
      <w:pPr>
        <w:jc w:val="right"/>
        <w:rPr>
          <w:bCs/>
        </w:rPr>
      </w:pPr>
    </w:p>
    <w:p w14:paraId="1944DFE3" w14:textId="77777777" w:rsidR="000B1EA6" w:rsidRDefault="000B1EA6">
      <w:pPr>
        <w:jc w:val="right"/>
        <w:rPr>
          <w:bCs/>
        </w:rPr>
      </w:pPr>
    </w:p>
    <w:p w14:paraId="21A72900" w14:textId="77777777" w:rsidR="000B1EA6" w:rsidRDefault="00000000">
      <w:pPr>
        <w:jc w:val="right"/>
        <w:rPr>
          <w:bCs/>
        </w:rPr>
      </w:pPr>
      <w:r>
        <w:rPr>
          <w:bCs/>
        </w:rPr>
        <w:t>Директор  ГБУ ЦППМСП</w:t>
      </w:r>
    </w:p>
    <w:p w14:paraId="5E79133E" w14:textId="77777777" w:rsidR="000B1EA6" w:rsidRDefault="00000000">
      <w:pPr>
        <w:wordWrap w:val="0"/>
        <w:jc w:val="right"/>
        <w:rPr>
          <w:bCs/>
        </w:rPr>
      </w:pPr>
      <w:r>
        <w:rPr>
          <w:bCs/>
        </w:rPr>
        <w:t>Пушкинского района</w:t>
      </w:r>
    </w:p>
    <w:p w14:paraId="6CAEC4E8" w14:textId="77777777" w:rsidR="000B1EA6" w:rsidRDefault="00000000">
      <w:pPr>
        <w:jc w:val="right"/>
        <w:rPr>
          <w:bCs/>
        </w:rPr>
      </w:pPr>
      <w:r>
        <w:rPr>
          <w:bCs/>
        </w:rPr>
        <w:t>Санкт-Петербурга</w:t>
      </w:r>
    </w:p>
    <w:p w14:paraId="6AE1E3DE" w14:textId="77777777" w:rsidR="000B1EA6" w:rsidRDefault="00000000">
      <w:pPr>
        <w:jc w:val="right"/>
        <w:rPr>
          <w:bCs/>
        </w:rPr>
      </w:pPr>
      <w:r>
        <w:rPr>
          <w:bCs/>
        </w:rPr>
        <w:t>М.И.Володарская</w:t>
      </w:r>
    </w:p>
    <w:p w14:paraId="776ABF52" w14:textId="77777777" w:rsidR="000B1EA6" w:rsidRDefault="00000000">
      <w:pPr>
        <w:jc w:val="right"/>
        <w:rPr>
          <w:bCs/>
        </w:rPr>
      </w:pPr>
      <w:r>
        <w:rPr>
          <w:bCs/>
        </w:rPr>
        <w:t>От _______________________</w:t>
      </w:r>
    </w:p>
    <w:p w14:paraId="41C8EB3D" w14:textId="77777777" w:rsidR="000B1EA6" w:rsidRDefault="00000000">
      <w:pPr>
        <w:jc w:val="right"/>
        <w:rPr>
          <w:bCs/>
        </w:rPr>
      </w:pPr>
      <w:r>
        <w:rPr>
          <w:bCs/>
        </w:rPr>
        <w:t>(ФИО родителя)</w:t>
      </w:r>
    </w:p>
    <w:p w14:paraId="15CB1173" w14:textId="77777777" w:rsidR="000B1EA6" w:rsidRDefault="000B1EA6">
      <w:pPr>
        <w:jc w:val="right"/>
        <w:rPr>
          <w:bCs/>
        </w:rPr>
      </w:pPr>
    </w:p>
    <w:p w14:paraId="35F26085" w14:textId="77777777" w:rsidR="000B1EA6" w:rsidRDefault="000B1EA6">
      <w:pPr>
        <w:jc w:val="right"/>
        <w:rPr>
          <w:bCs/>
        </w:rPr>
      </w:pPr>
    </w:p>
    <w:p w14:paraId="04407467" w14:textId="77777777" w:rsidR="000B1EA6" w:rsidRDefault="000B1EA6">
      <w:pPr>
        <w:jc w:val="right"/>
        <w:rPr>
          <w:bCs/>
        </w:rPr>
      </w:pPr>
    </w:p>
    <w:p w14:paraId="7677422F" w14:textId="77777777" w:rsidR="000B1EA6" w:rsidRDefault="000B1EA6">
      <w:pPr>
        <w:jc w:val="right"/>
        <w:rPr>
          <w:bCs/>
        </w:rPr>
      </w:pPr>
    </w:p>
    <w:p w14:paraId="5C7CAAA8" w14:textId="77777777" w:rsidR="000B1EA6" w:rsidRDefault="000B1EA6">
      <w:pPr>
        <w:jc w:val="right"/>
        <w:rPr>
          <w:bCs/>
        </w:rPr>
      </w:pPr>
    </w:p>
    <w:p w14:paraId="460B8772" w14:textId="77777777" w:rsidR="000B1EA6" w:rsidRDefault="000B1EA6">
      <w:pPr>
        <w:jc w:val="right"/>
        <w:rPr>
          <w:bCs/>
        </w:rPr>
      </w:pPr>
    </w:p>
    <w:p w14:paraId="150A56B3" w14:textId="77777777" w:rsidR="000B1EA6" w:rsidRDefault="000B1EA6">
      <w:pPr>
        <w:jc w:val="right"/>
        <w:rPr>
          <w:bCs/>
        </w:rPr>
      </w:pPr>
    </w:p>
    <w:p w14:paraId="03698936" w14:textId="77777777" w:rsidR="000B1EA6" w:rsidRDefault="00000000">
      <w:pPr>
        <w:jc w:val="right"/>
        <w:rPr>
          <w:bCs/>
        </w:rPr>
      </w:pPr>
      <w:r>
        <w:rPr>
          <w:bCs/>
        </w:rPr>
        <w:t>Я, родитель (законный представитель) _______________________________________</w:t>
      </w:r>
    </w:p>
    <w:p w14:paraId="667F2BCC" w14:textId="77777777" w:rsidR="000B1EA6" w:rsidRDefault="00000000">
      <w:pPr>
        <w:ind w:left="3540" w:firstLine="708"/>
        <w:jc w:val="center"/>
        <w:rPr>
          <w:bCs/>
        </w:rPr>
      </w:pPr>
      <w:r>
        <w:rPr>
          <w:bCs/>
        </w:rPr>
        <w:t>(ФИО ребенка)</w:t>
      </w:r>
    </w:p>
    <w:p w14:paraId="6EC4F055" w14:textId="77777777" w:rsidR="000B1EA6" w:rsidRDefault="000B1EA6">
      <w:pPr>
        <w:jc w:val="right"/>
        <w:rPr>
          <w:bCs/>
        </w:rPr>
      </w:pPr>
    </w:p>
    <w:p w14:paraId="4E210159" w14:textId="77777777" w:rsidR="000B1EA6" w:rsidRDefault="00000000">
      <w:pPr>
        <w:jc w:val="both"/>
        <w:rPr>
          <w:bCs/>
        </w:rPr>
      </w:pPr>
      <w:r>
        <w:rPr>
          <w:bCs/>
        </w:rPr>
        <w:t xml:space="preserve">разрешаю своему сыну (дочери) принять участие в </w:t>
      </w:r>
      <w:r>
        <w:rPr>
          <w:spacing w:val="-2"/>
        </w:rPr>
        <w:t>районном этапе городского профилактического проекта «Здоровая семья – здоровые отношения – успешные дети»</w:t>
      </w:r>
      <w:r>
        <w:rPr>
          <w:bCs/>
        </w:rPr>
        <w:t>, и подтверждаю свое согласие на обработку предоставленных персональных данных (ФИО, школа, класс ребенка), публикацию творческих продуктов, а также – фото и видео материалов с его участием на официальных ресурсах ГБУ ЦППМСП Пушкинского района, в соответствии с Федеральным законом от 27.07.2006г. № 152-ФЗ «О персональных данных».</w:t>
      </w:r>
    </w:p>
    <w:p w14:paraId="5937647F" w14:textId="77777777" w:rsidR="000B1EA6" w:rsidRDefault="000B1EA6">
      <w:pPr>
        <w:jc w:val="right"/>
        <w:rPr>
          <w:bCs/>
        </w:rPr>
      </w:pPr>
    </w:p>
    <w:p w14:paraId="26114D0E" w14:textId="77777777" w:rsidR="000B1EA6" w:rsidRDefault="000B1EA6">
      <w:pPr>
        <w:jc w:val="right"/>
        <w:rPr>
          <w:bCs/>
        </w:rPr>
      </w:pPr>
    </w:p>
    <w:p w14:paraId="715E68C2" w14:textId="77777777" w:rsidR="000B1EA6" w:rsidRDefault="000B1EA6">
      <w:pPr>
        <w:jc w:val="right"/>
        <w:rPr>
          <w:bCs/>
        </w:rPr>
      </w:pPr>
    </w:p>
    <w:p w14:paraId="0ECA0146" w14:textId="77777777" w:rsidR="000B1EA6" w:rsidRDefault="000B1EA6">
      <w:pPr>
        <w:jc w:val="right"/>
        <w:rPr>
          <w:bCs/>
        </w:rPr>
      </w:pPr>
    </w:p>
    <w:p w14:paraId="04F96A3B" w14:textId="77777777" w:rsidR="000B1EA6" w:rsidRDefault="00000000">
      <w:pPr>
        <w:jc w:val="both"/>
        <w:rPr>
          <w:bCs/>
        </w:rPr>
      </w:pPr>
      <w:r>
        <w:rPr>
          <w:bCs/>
        </w:rPr>
        <w:t xml:space="preserve">__.______________.2025 г.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___________/____________________/</w:t>
      </w:r>
    </w:p>
    <w:p w14:paraId="57D312F3" w14:textId="77777777" w:rsidR="000B1EA6" w:rsidRDefault="00000000">
      <w:pPr>
        <w:ind w:left="4956"/>
        <w:jc w:val="both"/>
        <w:rPr>
          <w:bCs/>
        </w:rPr>
      </w:pPr>
      <w:r>
        <w:rPr>
          <w:bCs/>
        </w:rPr>
        <w:t xml:space="preserve">   (подпись) </w:t>
      </w:r>
      <w:r>
        <w:rPr>
          <w:bCs/>
        </w:rPr>
        <w:tab/>
        <w:t xml:space="preserve">       (расшифровка)</w:t>
      </w:r>
    </w:p>
    <w:p w14:paraId="4063E208" w14:textId="77777777" w:rsidR="000B1EA6" w:rsidRDefault="000B1EA6">
      <w:pPr>
        <w:jc w:val="right"/>
        <w:rPr>
          <w:bCs/>
        </w:rPr>
      </w:pPr>
    </w:p>
    <w:p w14:paraId="2A883831" w14:textId="77777777" w:rsidR="000B1EA6" w:rsidRDefault="00000000">
      <w:pPr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Приложение 3 к Положению</w:t>
      </w:r>
    </w:p>
    <w:p w14:paraId="42FCE10E" w14:textId="77777777" w:rsidR="000B1EA6" w:rsidRDefault="00000000">
      <w:pPr>
        <w:jc w:val="right"/>
        <w:rPr>
          <w:bCs/>
        </w:rPr>
      </w:pPr>
      <w:r>
        <w:rPr>
          <w:bCs/>
        </w:rPr>
        <w:t>о районном этапе</w:t>
      </w:r>
      <w:r>
        <w:t xml:space="preserve"> </w:t>
      </w:r>
      <w:r>
        <w:rPr>
          <w:bCs/>
        </w:rPr>
        <w:t>городского проекта</w:t>
      </w:r>
    </w:p>
    <w:p w14:paraId="4553DB2A" w14:textId="77777777" w:rsidR="000B1EA6" w:rsidRDefault="00000000">
      <w:pPr>
        <w:jc w:val="right"/>
        <w:rPr>
          <w:bCs/>
        </w:rPr>
      </w:pPr>
      <w:r>
        <w:rPr>
          <w:bCs/>
        </w:rPr>
        <w:t>«Здоровая семья – здоровые отношения – успешные дети»</w:t>
      </w:r>
    </w:p>
    <w:p w14:paraId="0047651B" w14:textId="77777777" w:rsidR="000B1EA6" w:rsidRDefault="000B1EA6">
      <w:pPr>
        <w:jc w:val="right"/>
        <w:rPr>
          <w:bCs/>
        </w:rPr>
      </w:pPr>
    </w:p>
    <w:p w14:paraId="13C13340" w14:textId="77777777" w:rsidR="000B1EA6" w:rsidRDefault="00000000">
      <w:pPr>
        <w:jc w:val="center"/>
        <w:rPr>
          <w:b/>
          <w:bCs/>
        </w:rPr>
      </w:pPr>
      <w:r>
        <w:rPr>
          <w:b/>
          <w:bCs/>
        </w:rPr>
        <w:t>Критериальный аппарат</w:t>
      </w:r>
    </w:p>
    <w:p w14:paraId="36810420" w14:textId="77777777" w:rsidR="000B1EA6" w:rsidRDefault="000B1EA6">
      <w:pPr>
        <w:jc w:val="center"/>
        <w:rPr>
          <w:b/>
          <w:bCs/>
        </w:rPr>
      </w:pPr>
    </w:p>
    <w:p w14:paraId="1E89D9FE" w14:textId="77777777" w:rsidR="000B1EA6" w:rsidRDefault="000B1EA6">
      <w:pPr>
        <w:ind w:left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7320"/>
        <w:gridCol w:w="1275"/>
      </w:tblGrid>
      <w:tr w:rsidR="000B1EA6" w14:paraId="2670CA5A" w14:textId="77777777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A907B5A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п/п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4789E1CF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Критерии и показатели оценки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910A7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Кол-во баллов</w:t>
            </w:r>
          </w:p>
        </w:tc>
      </w:tr>
      <w:tr w:rsidR="000B1EA6" w14:paraId="29836303" w14:textId="77777777">
        <w:trPr>
          <w:jc w:val="center"/>
        </w:trPr>
        <w:tc>
          <w:tcPr>
            <w:tcW w:w="585" w:type="dxa"/>
            <w:shd w:val="clear" w:color="auto" w:fill="auto"/>
          </w:tcPr>
          <w:p w14:paraId="5801C3D3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320" w:type="dxa"/>
            <w:shd w:val="clear" w:color="auto" w:fill="auto"/>
          </w:tcPr>
          <w:p w14:paraId="3D26750E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Наличие в видеоролике направлений Конкурса:</w:t>
            </w:r>
          </w:p>
          <w:p w14:paraId="738780EA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оценивается количество представленных направлений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F71C3B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5-20</w:t>
            </w:r>
          </w:p>
        </w:tc>
      </w:tr>
      <w:tr w:rsidR="000B1EA6" w14:paraId="34D30AD6" w14:textId="77777777">
        <w:trPr>
          <w:jc w:val="center"/>
        </w:trPr>
        <w:tc>
          <w:tcPr>
            <w:tcW w:w="585" w:type="dxa"/>
            <w:shd w:val="clear" w:color="auto" w:fill="auto"/>
          </w:tcPr>
          <w:p w14:paraId="4778F4C5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320" w:type="dxa"/>
            <w:shd w:val="clear" w:color="auto" w:fill="auto"/>
          </w:tcPr>
          <w:p w14:paraId="262BB7D8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Соответствие тематике конкурса:</w:t>
            </w:r>
          </w:p>
          <w:p w14:paraId="7BD39C29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соответствие содержания представленной работы целям и задачам конкурса, тематике каждого направления конкурса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282929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1-5</w:t>
            </w:r>
          </w:p>
        </w:tc>
      </w:tr>
      <w:tr w:rsidR="000B1EA6" w14:paraId="15BD11E9" w14:textId="77777777">
        <w:trPr>
          <w:jc w:val="center"/>
        </w:trPr>
        <w:tc>
          <w:tcPr>
            <w:tcW w:w="585" w:type="dxa"/>
            <w:shd w:val="clear" w:color="auto" w:fill="auto"/>
          </w:tcPr>
          <w:p w14:paraId="1B3C1E8F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7320" w:type="dxa"/>
            <w:shd w:val="clear" w:color="auto" w:fill="auto"/>
          </w:tcPr>
          <w:p w14:paraId="004D39E0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Оригинальность:</w:t>
            </w:r>
          </w:p>
          <w:p w14:paraId="1E9A6340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творческий подход и новизна предложенной конкурсной работы. Выразительность оформления, индивидуальность работы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DB21E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1-10</w:t>
            </w:r>
          </w:p>
        </w:tc>
      </w:tr>
      <w:tr w:rsidR="000B1EA6" w14:paraId="2BE04382" w14:textId="77777777">
        <w:trPr>
          <w:jc w:val="center"/>
        </w:trPr>
        <w:tc>
          <w:tcPr>
            <w:tcW w:w="585" w:type="dxa"/>
            <w:shd w:val="clear" w:color="auto" w:fill="auto"/>
          </w:tcPr>
          <w:p w14:paraId="130CE3D4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7320" w:type="dxa"/>
            <w:shd w:val="clear" w:color="auto" w:fill="auto"/>
          </w:tcPr>
          <w:p w14:paraId="42339911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Содержание:</w:t>
            </w:r>
          </w:p>
          <w:p w14:paraId="3F95A6F8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полнота и глубина раскрытия темы, логическая завершенность, целостность, технологичность конкурсной работы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F84E6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1-10</w:t>
            </w:r>
          </w:p>
        </w:tc>
      </w:tr>
      <w:tr w:rsidR="000B1EA6" w14:paraId="44A6247A" w14:textId="77777777">
        <w:trPr>
          <w:jc w:val="center"/>
        </w:trPr>
        <w:tc>
          <w:tcPr>
            <w:tcW w:w="585" w:type="dxa"/>
            <w:shd w:val="clear" w:color="auto" w:fill="auto"/>
          </w:tcPr>
          <w:p w14:paraId="1347D2CF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7320" w:type="dxa"/>
            <w:shd w:val="clear" w:color="auto" w:fill="auto"/>
          </w:tcPr>
          <w:p w14:paraId="3CD6440F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Формат и технологическое качество:</w:t>
            </w:r>
          </w:p>
          <w:p w14:paraId="16062353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качество художественного исполнения продукта совместной деятельности семьи; соответствие формата и качества конкурсных материалов требованиям Конкурса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6422A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1-5</w:t>
            </w:r>
          </w:p>
        </w:tc>
      </w:tr>
      <w:tr w:rsidR="000B1EA6" w14:paraId="0032D644" w14:textId="77777777">
        <w:trPr>
          <w:jc w:val="center"/>
        </w:trPr>
        <w:tc>
          <w:tcPr>
            <w:tcW w:w="585" w:type="dxa"/>
            <w:shd w:val="clear" w:color="auto" w:fill="auto"/>
          </w:tcPr>
          <w:p w14:paraId="7E0F8E8D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320" w:type="dxa"/>
            <w:shd w:val="clear" w:color="auto" w:fill="auto"/>
          </w:tcPr>
          <w:p w14:paraId="03797F47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Дополнительные баллы эксперта</w:t>
            </w:r>
          </w:p>
          <w:p w14:paraId="47EAA836" w14:textId="77777777" w:rsidR="000B1EA6" w:rsidRDefault="0000000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(обоснованные личные впечатления от данной конкурсной работы)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B68B2" w14:textId="77777777" w:rsidR="000B1EA6" w:rsidRDefault="0000000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1-5</w:t>
            </w:r>
          </w:p>
        </w:tc>
      </w:tr>
      <w:tr w:rsidR="000B1EA6" w14:paraId="3B39B8AE" w14:textId="77777777">
        <w:trPr>
          <w:jc w:val="center"/>
        </w:trPr>
        <w:tc>
          <w:tcPr>
            <w:tcW w:w="585" w:type="dxa"/>
            <w:shd w:val="clear" w:color="auto" w:fill="auto"/>
          </w:tcPr>
          <w:p w14:paraId="05B28914" w14:textId="77777777" w:rsidR="000B1EA6" w:rsidRDefault="000B1EA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20" w:type="dxa"/>
            <w:shd w:val="clear" w:color="auto" w:fill="auto"/>
          </w:tcPr>
          <w:p w14:paraId="36ECB960" w14:textId="77777777" w:rsidR="000B1EA6" w:rsidRDefault="00000000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ИТОГО (максимально)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0DACD" w14:textId="77777777" w:rsidR="000B1EA6" w:rsidRDefault="0000000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55</w:t>
            </w:r>
          </w:p>
        </w:tc>
      </w:tr>
    </w:tbl>
    <w:p w14:paraId="76FEC42C" w14:textId="77777777" w:rsidR="000B1EA6" w:rsidRDefault="000B1EA6">
      <w:pPr>
        <w:jc w:val="center"/>
        <w:rPr>
          <w:bCs/>
        </w:rPr>
      </w:pPr>
    </w:p>
    <w:p w14:paraId="08F6AC35" w14:textId="77777777" w:rsidR="000B1EA6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</w:t>
      </w:r>
    </w:p>
    <w:p w14:paraId="3D909516" w14:textId="77777777" w:rsidR="000B1E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Экспертная комиссия районного этапа городского проекта  </w:t>
      </w:r>
    </w:p>
    <w:p w14:paraId="070218D7" w14:textId="77777777" w:rsidR="000B1E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«Здоровая семья -здоровые отношения - успешные дети» </w:t>
      </w:r>
    </w:p>
    <w:p w14:paraId="63A84D0B" w14:textId="77777777" w:rsidR="000B1EA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2024/2025 год.</w:t>
      </w:r>
    </w:p>
    <w:p w14:paraId="18868A5A" w14:textId="77777777" w:rsidR="000B1EA6" w:rsidRDefault="000B1EA6">
      <w:pPr>
        <w:ind w:firstLine="567"/>
        <w:rPr>
          <w:b/>
          <w:sz w:val="28"/>
          <w:szCs w:val="28"/>
        </w:rPr>
      </w:pPr>
    </w:p>
    <w:p w14:paraId="610D1506" w14:textId="77777777" w:rsidR="000B1EA6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Корочкина Ольга Владимировна </w:t>
      </w:r>
      <w:r>
        <w:rPr>
          <w:sz w:val="28"/>
          <w:szCs w:val="28"/>
        </w:rPr>
        <w:t>– заведующий структурным подразделением профилактики отклоняющегося и противоправного поведения среди детей и подростков, социальный педагог Государственного бюджетного учреждения Центр психолого-педагогической, медицинской и социальной помощи Пушкинского района Санкт-Петербурга.</w:t>
      </w:r>
    </w:p>
    <w:p w14:paraId="31650594" w14:textId="77777777" w:rsidR="000B1EA6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Кузикова Софья Андреевна</w:t>
      </w:r>
      <w:r>
        <w:rPr>
          <w:sz w:val="28"/>
          <w:szCs w:val="28"/>
        </w:rPr>
        <w:t xml:space="preserve"> - педагог-психолог Государственного бюджетного учреждения Центр психолого-педагогической, медицинской и социальной помощи Пушкинского района Санкт-Петербурга.</w:t>
      </w:r>
    </w:p>
    <w:p w14:paraId="4AAB4F7A" w14:textId="77777777" w:rsidR="000B1EA6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Алпатова Инга Вячеславовна </w:t>
      </w:r>
      <w:r>
        <w:rPr>
          <w:sz w:val="28"/>
          <w:szCs w:val="28"/>
        </w:rPr>
        <w:t xml:space="preserve">- педагог-психолог Государственного бюджетного учреждения Центр психолого-педагогической, медицинской и социальной помощи Пушкинского района Санкт-Петербурга. </w:t>
      </w:r>
    </w:p>
    <w:p w14:paraId="04C7453A" w14:textId="77777777" w:rsidR="000B1EA6" w:rsidRDefault="00000000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Ракевич Елена Петровна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- педагог-психолог Государственного бюджетного учреждения Центр психолого-педагогической, медицинской и социальной помощи Пушкинского района Санкт-Петербурга.</w:t>
      </w:r>
    </w:p>
    <w:p w14:paraId="1963E626" w14:textId="77777777" w:rsidR="000B1EA6" w:rsidRDefault="000B1EA6">
      <w:pPr>
        <w:rPr>
          <w:sz w:val="28"/>
          <w:szCs w:val="28"/>
        </w:rPr>
      </w:pPr>
    </w:p>
    <w:p w14:paraId="5CE6FC7A" w14:textId="77777777" w:rsidR="000B1EA6" w:rsidRDefault="000B1EA6">
      <w:pPr>
        <w:jc w:val="center"/>
        <w:rPr>
          <w:bCs/>
        </w:rPr>
      </w:pPr>
    </w:p>
    <w:sectPr w:rsidR="000B1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A209B" w14:textId="77777777" w:rsidR="00551515" w:rsidRDefault="00551515">
      <w:r>
        <w:separator/>
      </w:r>
    </w:p>
  </w:endnote>
  <w:endnote w:type="continuationSeparator" w:id="0">
    <w:p w14:paraId="6C63516B" w14:textId="77777777" w:rsidR="00551515" w:rsidRDefault="0055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7D74" w14:textId="77777777" w:rsidR="000B1EA6" w:rsidRDefault="000B1EA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282C" w14:textId="77777777" w:rsidR="000B1EA6" w:rsidRDefault="00000000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7F34" w14:textId="77777777" w:rsidR="000B1EA6" w:rsidRDefault="000B1EA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98DC" w14:textId="77777777" w:rsidR="00551515" w:rsidRDefault="00551515">
      <w:r>
        <w:separator/>
      </w:r>
    </w:p>
  </w:footnote>
  <w:footnote w:type="continuationSeparator" w:id="0">
    <w:p w14:paraId="06F5E394" w14:textId="77777777" w:rsidR="00551515" w:rsidRDefault="0055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19A1" w14:textId="77777777" w:rsidR="000B1EA6" w:rsidRDefault="000B1E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9486" w14:textId="77777777" w:rsidR="000B1EA6" w:rsidRDefault="000B1E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826B" w14:textId="77777777" w:rsidR="000B1EA6" w:rsidRDefault="000B1E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669"/>
    <w:multiLevelType w:val="multilevel"/>
    <w:tmpl w:val="043F066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73191D"/>
    <w:multiLevelType w:val="multilevel"/>
    <w:tmpl w:val="0673191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82F150B"/>
    <w:multiLevelType w:val="multilevel"/>
    <w:tmpl w:val="082F150B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25482"/>
    <w:multiLevelType w:val="multilevel"/>
    <w:tmpl w:val="0E82548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BC2D7C"/>
    <w:multiLevelType w:val="multilevel"/>
    <w:tmpl w:val="10BC2D7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C53A5E"/>
    <w:multiLevelType w:val="multilevel"/>
    <w:tmpl w:val="28C53A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620637"/>
    <w:multiLevelType w:val="multilevel"/>
    <w:tmpl w:val="33620637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05210C"/>
    <w:multiLevelType w:val="multilevel"/>
    <w:tmpl w:val="36052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6C79C1"/>
    <w:multiLevelType w:val="multilevel"/>
    <w:tmpl w:val="586C79C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F0274A"/>
    <w:multiLevelType w:val="multilevel"/>
    <w:tmpl w:val="58F027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02015"/>
    <w:multiLevelType w:val="multilevel"/>
    <w:tmpl w:val="6F50201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4812838">
    <w:abstractNumId w:val="4"/>
  </w:num>
  <w:num w:numId="2" w16cid:durableId="1623536741">
    <w:abstractNumId w:val="1"/>
  </w:num>
  <w:num w:numId="3" w16cid:durableId="925500354">
    <w:abstractNumId w:val="8"/>
  </w:num>
  <w:num w:numId="4" w16cid:durableId="747385672">
    <w:abstractNumId w:val="6"/>
  </w:num>
  <w:num w:numId="5" w16cid:durableId="266086834">
    <w:abstractNumId w:val="9"/>
  </w:num>
  <w:num w:numId="6" w16cid:durableId="1432512903">
    <w:abstractNumId w:val="7"/>
  </w:num>
  <w:num w:numId="7" w16cid:durableId="1280332077">
    <w:abstractNumId w:val="10"/>
  </w:num>
  <w:num w:numId="8" w16cid:durableId="1447891369">
    <w:abstractNumId w:val="3"/>
  </w:num>
  <w:num w:numId="9" w16cid:durableId="1073161417">
    <w:abstractNumId w:val="5"/>
  </w:num>
  <w:num w:numId="10" w16cid:durableId="238058028">
    <w:abstractNumId w:val="0"/>
  </w:num>
  <w:num w:numId="11" w16cid:durableId="142464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04"/>
    <w:rsid w:val="00000274"/>
    <w:rsid w:val="00006C38"/>
    <w:rsid w:val="000101C9"/>
    <w:rsid w:val="00026A11"/>
    <w:rsid w:val="000429D6"/>
    <w:rsid w:val="000549E1"/>
    <w:rsid w:val="000558EA"/>
    <w:rsid w:val="00094A13"/>
    <w:rsid w:val="000A03D3"/>
    <w:rsid w:val="000A4BD7"/>
    <w:rsid w:val="000B1EA6"/>
    <w:rsid w:val="000C355B"/>
    <w:rsid w:val="000C72C9"/>
    <w:rsid w:val="000F2A9D"/>
    <w:rsid w:val="000F3C28"/>
    <w:rsid w:val="001130CD"/>
    <w:rsid w:val="00144F2E"/>
    <w:rsid w:val="00161F05"/>
    <w:rsid w:val="00177438"/>
    <w:rsid w:val="001928E5"/>
    <w:rsid w:val="001A6F5D"/>
    <w:rsid w:val="001C1527"/>
    <w:rsid w:val="00213417"/>
    <w:rsid w:val="00225B49"/>
    <w:rsid w:val="00233996"/>
    <w:rsid w:val="00294145"/>
    <w:rsid w:val="002A4440"/>
    <w:rsid w:val="002A6663"/>
    <w:rsid w:val="002B6EC1"/>
    <w:rsid w:val="002D55C3"/>
    <w:rsid w:val="002E53BF"/>
    <w:rsid w:val="00304607"/>
    <w:rsid w:val="00315038"/>
    <w:rsid w:val="0036585A"/>
    <w:rsid w:val="003712ED"/>
    <w:rsid w:val="00393139"/>
    <w:rsid w:val="003B2FED"/>
    <w:rsid w:val="003B488E"/>
    <w:rsid w:val="003E7696"/>
    <w:rsid w:val="00434B98"/>
    <w:rsid w:val="004354E2"/>
    <w:rsid w:val="004574C0"/>
    <w:rsid w:val="00463D41"/>
    <w:rsid w:val="0047106E"/>
    <w:rsid w:val="004D2622"/>
    <w:rsid w:val="004D46D6"/>
    <w:rsid w:val="004D4AC0"/>
    <w:rsid w:val="004E01E0"/>
    <w:rsid w:val="005118C3"/>
    <w:rsid w:val="00531C05"/>
    <w:rsid w:val="00532EFB"/>
    <w:rsid w:val="0054231C"/>
    <w:rsid w:val="00551515"/>
    <w:rsid w:val="00561113"/>
    <w:rsid w:val="00582D1F"/>
    <w:rsid w:val="005A6E43"/>
    <w:rsid w:val="005C056B"/>
    <w:rsid w:val="005C45CF"/>
    <w:rsid w:val="005E4EFA"/>
    <w:rsid w:val="00612735"/>
    <w:rsid w:val="00616F44"/>
    <w:rsid w:val="0065187D"/>
    <w:rsid w:val="006530F5"/>
    <w:rsid w:val="006650ED"/>
    <w:rsid w:val="0067260A"/>
    <w:rsid w:val="00680C3B"/>
    <w:rsid w:val="00681411"/>
    <w:rsid w:val="00685FB9"/>
    <w:rsid w:val="00691C56"/>
    <w:rsid w:val="006C3D9E"/>
    <w:rsid w:val="006E32AD"/>
    <w:rsid w:val="0071297A"/>
    <w:rsid w:val="00726D9F"/>
    <w:rsid w:val="00747026"/>
    <w:rsid w:val="007774DE"/>
    <w:rsid w:val="007A52F6"/>
    <w:rsid w:val="007B2C92"/>
    <w:rsid w:val="007D6455"/>
    <w:rsid w:val="00870FBA"/>
    <w:rsid w:val="00873ED7"/>
    <w:rsid w:val="008818E9"/>
    <w:rsid w:val="008B09B9"/>
    <w:rsid w:val="008D7673"/>
    <w:rsid w:val="008E5CAD"/>
    <w:rsid w:val="00902E72"/>
    <w:rsid w:val="00912D2D"/>
    <w:rsid w:val="00921407"/>
    <w:rsid w:val="009240EA"/>
    <w:rsid w:val="009311EF"/>
    <w:rsid w:val="00976A05"/>
    <w:rsid w:val="00981B8F"/>
    <w:rsid w:val="009A1908"/>
    <w:rsid w:val="009D3DA3"/>
    <w:rsid w:val="009D5C6C"/>
    <w:rsid w:val="009F43F5"/>
    <w:rsid w:val="00A06450"/>
    <w:rsid w:val="00A3149C"/>
    <w:rsid w:val="00A31C1B"/>
    <w:rsid w:val="00A32B04"/>
    <w:rsid w:val="00A350DE"/>
    <w:rsid w:val="00A44008"/>
    <w:rsid w:val="00A51B42"/>
    <w:rsid w:val="00A8137E"/>
    <w:rsid w:val="00A944EF"/>
    <w:rsid w:val="00AC3B7A"/>
    <w:rsid w:val="00B05540"/>
    <w:rsid w:val="00B14C38"/>
    <w:rsid w:val="00B4122A"/>
    <w:rsid w:val="00B420C5"/>
    <w:rsid w:val="00B46E30"/>
    <w:rsid w:val="00B54775"/>
    <w:rsid w:val="00B5718B"/>
    <w:rsid w:val="00B91601"/>
    <w:rsid w:val="00BA4072"/>
    <w:rsid w:val="00BE1E57"/>
    <w:rsid w:val="00BE2C34"/>
    <w:rsid w:val="00BE4C19"/>
    <w:rsid w:val="00BE7EFB"/>
    <w:rsid w:val="00BF324E"/>
    <w:rsid w:val="00BF4732"/>
    <w:rsid w:val="00C11910"/>
    <w:rsid w:val="00C15C0E"/>
    <w:rsid w:val="00C30436"/>
    <w:rsid w:val="00C679D6"/>
    <w:rsid w:val="00C853FF"/>
    <w:rsid w:val="00CA3DBE"/>
    <w:rsid w:val="00CB02D0"/>
    <w:rsid w:val="00CE344C"/>
    <w:rsid w:val="00CE3CD2"/>
    <w:rsid w:val="00CF3158"/>
    <w:rsid w:val="00D1503C"/>
    <w:rsid w:val="00D556C4"/>
    <w:rsid w:val="00D6255C"/>
    <w:rsid w:val="00D86822"/>
    <w:rsid w:val="00DB39BB"/>
    <w:rsid w:val="00DE2AB9"/>
    <w:rsid w:val="00DF152C"/>
    <w:rsid w:val="00E3427A"/>
    <w:rsid w:val="00E5512C"/>
    <w:rsid w:val="00E71399"/>
    <w:rsid w:val="00E748A5"/>
    <w:rsid w:val="00E93F61"/>
    <w:rsid w:val="00EC22FB"/>
    <w:rsid w:val="00ED714D"/>
    <w:rsid w:val="00F03F90"/>
    <w:rsid w:val="00F05AC8"/>
    <w:rsid w:val="00F16CF9"/>
    <w:rsid w:val="00F175C0"/>
    <w:rsid w:val="00F472C8"/>
    <w:rsid w:val="00F536E0"/>
    <w:rsid w:val="00F55143"/>
    <w:rsid w:val="00F6569A"/>
    <w:rsid w:val="00FA4452"/>
    <w:rsid w:val="00FF7A8E"/>
    <w:rsid w:val="125C0DE5"/>
    <w:rsid w:val="344455B0"/>
    <w:rsid w:val="3E6B2899"/>
    <w:rsid w:val="6F676BA8"/>
    <w:rsid w:val="7DF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4F30"/>
  <w15:docId w15:val="{46022ED8-6983-44BE-A902-3B89B8D0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0"/>
      <w:u w:val="singl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link w:val="30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u w:val="single"/>
      <w:lang w:val="en-US" w:eastAsia="en-US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0"/>
      <w:u w:val="single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jc w:val="center"/>
      <w:outlineLvl w:val="7"/>
    </w:pPr>
    <w:rPr>
      <w:sz w:val="22"/>
      <w:szCs w:val="22"/>
      <w:u w:val="single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954F72"/>
      <w:u w:val="single"/>
    </w:rPr>
  </w:style>
  <w:style w:type="character" w:styleId="a4">
    <w:name w:val="footnote reference"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styleId="21">
    <w:name w:val="Body Text 2"/>
    <w:basedOn w:val="a"/>
    <w:semiHidden/>
    <w:qFormat/>
    <w:pPr>
      <w:spacing w:line="240" w:lineRule="atLeast"/>
      <w:jc w:val="center"/>
    </w:pPr>
  </w:style>
  <w:style w:type="paragraph" w:styleId="a7">
    <w:name w:val="endnote text"/>
    <w:basedOn w:val="a"/>
    <w:link w:val="a8"/>
    <w:uiPriority w:val="99"/>
    <w:semiHidden/>
    <w:unhideWhenUsed/>
    <w:qFormat/>
    <w:rPr>
      <w:sz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a">
    <w:name w:val="footnote text"/>
    <w:basedOn w:val="a"/>
    <w:link w:val="ab"/>
    <w:qFormat/>
    <w:rPr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e">
    <w:name w:val="Body Text"/>
    <w:basedOn w:val="a"/>
    <w:link w:val="af"/>
    <w:semiHidden/>
    <w:qFormat/>
    <w:pPr>
      <w:jc w:val="center"/>
    </w:pPr>
    <w:rPr>
      <w:b/>
      <w:bCs/>
      <w:sz w:val="28"/>
      <w:lang w:val="en-US" w:eastAsia="en-US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link w:val="af2"/>
    <w:uiPriority w:val="99"/>
    <w:semiHidden/>
    <w:unhideWhenUsed/>
    <w:qFormat/>
    <w:pPr>
      <w:spacing w:after="120"/>
      <w:ind w:left="283"/>
    </w:pPr>
    <w:rPr>
      <w:lang w:val="en-US" w:eastAsia="en-US"/>
    </w:rPr>
  </w:style>
  <w:style w:type="paragraph" w:styleId="af3">
    <w:name w:val="Title"/>
    <w:basedOn w:val="a"/>
    <w:link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f7">
    <w:name w:val="Normal (Web)"/>
    <w:basedOn w:val="a"/>
    <w:uiPriority w:val="99"/>
    <w:unhideWhenUsed/>
    <w:qFormat/>
  </w:style>
  <w:style w:type="paragraph" w:styleId="32">
    <w:name w:val="Body Text 3"/>
    <w:basedOn w:val="a"/>
    <w:semiHidden/>
    <w:qFormat/>
    <w:rPr>
      <w:sz w:val="20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spacing w:after="120" w:line="480" w:lineRule="auto"/>
      <w:ind w:left="283"/>
    </w:pPr>
    <w:rPr>
      <w:lang w:val="en-US" w:eastAsia="en-US"/>
    </w:rPr>
  </w:style>
  <w:style w:type="paragraph" w:styleId="af8">
    <w:name w:val="Subtitle"/>
    <w:basedOn w:val="a"/>
    <w:next w:val="a"/>
    <w:link w:val="af9"/>
    <w:uiPriority w:val="11"/>
    <w:qFormat/>
    <w:pPr>
      <w:spacing w:before="200" w:after="200"/>
    </w:pPr>
  </w:style>
  <w:style w:type="table" w:styleId="afa">
    <w:name w:val="Table Grid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b">
    <w:name w:val="List Paragraph"/>
    <w:basedOn w:val="a"/>
    <w:link w:val="afc"/>
    <w:uiPriority w:val="34"/>
    <w:qFormat/>
    <w:pPr>
      <w:ind w:left="708"/>
    </w:pPr>
  </w:style>
  <w:style w:type="paragraph" w:styleId="afd">
    <w:name w:val="No Spacing"/>
    <w:uiPriority w:val="1"/>
    <w:qFormat/>
    <w:rPr>
      <w:lang w:eastAsia="zh-CN"/>
    </w:rPr>
  </w:style>
  <w:style w:type="character" w:customStyle="1" w:styleId="af4">
    <w:name w:val="Заголовок Знак"/>
    <w:link w:val="af3"/>
    <w:uiPriority w:val="10"/>
    <w:qFormat/>
    <w:rPr>
      <w:sz w:val="48"/>
      <w:szCs w:val="48"/>
    </w:rPr>
  </w:style>
  <w:style w:type="character" w:customStyle="1" w:styleId="af9">
    <w:name w:val="Подзаголовок Знак"/>
    <w:link w:val="af8"/>
    <w:uiPriority w:val="11"/>
    <w:qFormat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qFormat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uiPriority w:val="59"/>
    <w:qFormat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qFormat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qFormat/>
    <w:rPr>
      <w:lang w:eastAsia="zh-C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qFormat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qFormat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qFormat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qFormat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qFormat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qFormat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qFormat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qFormat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qFormat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qFormat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qFormat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qFormat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qFormat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qFormat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qFormat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qFormat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qFormat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qFormat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qFormat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qFormat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qFormat/>
    <w:rPr>
      <w:lang w:eastAsia="zh-C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qFormat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qFormat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qFormat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qFormat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qFormat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qFormat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qFormat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qFormat/>
    <w:rPr>
      <w:lang w:eastAsia="zh-C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qFormat/>
    <w:rPr>
      <w:lang w:eastAsia="zh-CN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qFormat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qFormat/>
    <w:rPr>
      <w:lang w:eastAsia="zh-CN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qFormat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qFormat/>
    <w:rPr>
      <w:lang w:eastAsia="zh-CN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qFormat/>
    <w:rPr>
      <w:lang w:eastAsia="zh-CN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qFormat/>
    <w:rPr>
      <w:lang w:eastAsia="zh-C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qFormat/>
    <w:rPr>
      <w:lang w:eastAsia="zh-CN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qFormat/>
    <w:rPr>
      <w:lang w:eastAsia="zh-CN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qFormat/>
    <w:rPr>
      <w:lang w:eastAsia="zh-CN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qFormat/>
    <w:rPr>
      <w:lang w:eastAsia="zh-CN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qFormat/>
    <w:rPr>
      <w:lang w:eastAsia="zh-CN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qFormat/>
    <w:rPr>
      <w:lang w:eastAsia="zh-CN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qFormat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qFormat/>
    <w:rPr>
      <w:lang w:eastAsia="zh-C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qFormat/>
    <w:rPr>
      <w:lang w:eastAsia="zh-CN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qFormat/>
    <w:rPr>
      <w:lang w:eastAsia="zh-CN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qFormat/>
    <w:rPr>
      <w:lang w:eastAsia="zh-CN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qFormat/>
    <w:rPr>
      <w:lang w:eastAsia="zh-CN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qFormat/>
    <w:rPr>
      <w:lang w:eastAsia="zh-CN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qFormat/>
    <w:rPr>
      <w:lang w:eastAsia="zh-CN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qFormat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qFormat/>
    <w:rPr>
      <w:lang w:eastAsia="zh-CN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qFormat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qFormat/>
    <w:rPr>
      <w:lang w:eastAsia="zh-CN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qFormat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qFormat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qFormat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qFormat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qFormat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qFormat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qFormat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qFormat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qFormat/>
    <w:rPr>
      <w:lang w:eastAsia="zh-C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qFormat/>
    <w:rPr>
      <w:lang w:eastAsia="zh-CN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qFormat/>
    <w:rPr>
      <w:lang w:eastAsia="zh-CN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qFormat/>
    <w:rPr>
      <w:lang w:eastAsia="zh-CN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qFormat/>
    <w:rPr>
      <w:lang w:eastAsia="zh-CN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qFormat/>
    <w:rPr>
      <w:lang w:eastAsia="zh-CN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qFormat/>
    <w:rPr>
      <w:lang w:eastAsia="zh-CN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qFormat/>
    <w:rPr>
      <w:lang w:eastAsia="zh-CN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qFormat/>
    <w:rPr>
      <w:lang w:eastAsia="zh-CN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qFormat/>
    <w:rPr>
      <w:lang w:eastAsia="zh-CN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qFormat/>
    <w:rPr>
      <w:lang w:eastAsia="zh-CN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qFormat/>
    <w:rPr>
      <w:lang w:eastAsia="zh-CN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qFormat/>
    <w:rPr>
      <w:lang w:eastAsia="zh-CN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qFormat/>
    <w:rPr>
      <w:lang w:eastAsia="zh-CN"/>
    </w:rPr>
    <w:tblPr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qFormat/>
    <w:rPr>
      <w:lang w:eastAsia="zh-CN"/>
    </w:rPr>
    <w:tblPr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qFormat/>
    <w:rPr>
      <w:lang w:eastAsia="zh-CN"/>
    </w:rPr>
    <w:tblPr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qFormat/>
    <w:rPr>
      <w:lang w:eastAsia="zh-CN"/>
    </w:rPr>
    <w:tblPr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qFormat/>
    <w:rPr>
      <w:lang w:eastAsia="zh-CN"/>
    </w:rPr>
    <w:tblPr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qFormat/>
    <w:rPr>
      <w:lang w:eastAsia="zh-CN"/>
    </w:rPr>
    <w:tblPr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qFormat/>
    <w:rPr>
      <w:lang w:eastAsia="zh-CN"/>
    </w:rPr>
    <w:tblPr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qFormat/>
    <w:rPr>
      <w:lang w:eastAsia="zh-C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qFormat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qFormat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qFormat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qFormat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qFormat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qFormat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Текст концевой сноски Знак"/>
    <w:link w:val="a7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lang w:eastAsia="zh-CN"/>
    </w:rPr>
  </w:style>
  <w:style w:type="character" w:customStyle="1" w:styleId="80">
    <w:name w:val="Заголовок 8 Знак"/>
    <w:link w:val="8"/>
    <w:uiPriority w:val="9"/>
    <w:qFormat/>
    <w:rPr>
      <w:sz w:val="22"/>
      <w:szCs w:val="22"/>
      <w:u w:val="single"/>
    </w:rPr>
  </w:style>
  <w:style w:type="character" w:customStyle="1" w:styleId="af2">
    <w:name w:val="Основной текст с отступом Знак"/>
    <w:link w:val="af1"/>
    <w:uiPriority w:val="99"/>
    <w:semiHidden/>
    <w:qFormat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qFormat/>
    <w:rPr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 w:cs="Times New Roman"/>
      <w:sz w:val="22"/>
      <w:szCs w:val="22"/>
    </w:rPr>
  </w:style>
  <w:style w:type="character" w:customStyle="1" w:styleId="ad">
    <w:name w:val="Верхний колонтитул Знак"/>
    <w:link w:val="ac"/>
    <w:uiPriority w:val="99"/>
    <w:qFormat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qFormat/>
    <w:rPr>
      <w:sz w:val="24"/>
      <w:szCs w:val="24"/>
    </w:rPr>
  </w:style>
  <w:style w:type="character" w:customStyle="1" w:styleId="af">
    <w:name w:val="Основной текст Знак"/>
    <w:link w:val="ae"/>
    <w:semiHidden/>
    <w:qFormat/>
    <w:rPr>
      <w:b/>
      <w:bCs/>
      <w:sz w:val="28"/>
      <w:szCs w:val="24"/>
    </w:rPr>
  </w:style>
  <w:style w:type="character" w:customStyle="1" w:styleId="apple-converted-space">
    <w:name w:val="apple-converted-space"/>
    <w:qFormat/>
  </w:style>
  <w:style w:type="character" w:customStyle="1" w:styleId="50">
    <w:name w:val="Заголовок 5 Знак"/>
    <w:link w:val="5"/>
    <w:qFormat/>
    <w:rPr>
      <w:sz w:val="24"/>
      <w:szCs w:val="24"/>
      <w:u w:val="single"/>
    </w:rPr>
  </w:style>
  <w:style w:type="character" w:customStyle="1" w:styleId="ab">
    <w:name w:val="Текст сноски Знак"/>
    <w:basedOn w:val="a0"/>
    <w:link w:val="aa"/>
    <w:qFormat/>
  </w:style>
  <w:style w:type="character" w:customStyle="1" w:styleId="52">
    <w:name w:val="Основной текст (5)_"/>
    <w:link w:val="53"/>
    <w:qFormat/>
    <w:rPr>
      <w:b/>
      <w:bCs/>
      <w:sz w:val="22"/>
      <w:szCs w:val="22"/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pPr>
      <w:widowControl w:val="0"/>
      <w:shd w:val="clear" w:color="auto" w:fill="FFFFFF"/>
      <w:spacing w:before="240" w:line="269" w:lineRule="exact"/>
      <w:jc w:val="both"/>
    </w:pPr>
    <w:rPr>
      <w:b/>
      <w:bCs/>
      <w:sz w:val="22"/>
      <w:szCs w:val="22"/>
      <w:lang w:val="en-US" w:eastAsia="en-US"/>
    </w:rPr>
  </w:style>
  <w:style w:type="character" w:customStyle="1" w:styleId="26">
    <w:name w:val="Цитата 2 Знак"/>
    <w:link w:val="25"/>
    <w:uiPriority w:val="29"/>
    <w:qFormat/>
    <w:rPr>
      <w:i/>
      <w:sz w:val="24"/>
      <w:szCs w:val="24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4"/>
      <w:szCs w:val="24"/>
    </w:rPr>
  </w:style>
  <w:style w:type="character" w:customStyle="1" w:styleId="aff0">
    <w:name w:val="Основной текст_"/>
    <w:link w:val="54"/>
    <w:qFormat/>
    <w:rPr>
      <w:sz w:val="27"/>
      <w:szCs w:val="27"/>
      <w:shd w:val="clear" w:color="auto" w:fill="FFFFFF"/>
    </w:rPr>
  </w:style>
  <w:style w:type="paragraph" w:customStyle="1" w:styleId="54">
    <w:name w:val="Основной текст5"/>
    <w:basedOn w:val="a"/>
    <w:link w:val="aff0"/>
    <w:qFormat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</w:rPr>
  </w:style>
  <w:style w:type="character" w:customStyle="1" w:styleId="27">
    <w:name w:val="Заголовок №2_"/>
    <w:link w:val="28"/>
    <w:qFormat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link w:val="27"/>
    <w:qFormat/>
    <w:pPr>
      <w:widowControl w:val="0"/>
      <w:shd w:val="clear" w:color="auto" w:fill="FFFFFF"/>
      <w:spacing w:before="900" w:line="317" w:lineRule="exact"/>
      <w:outlineLvl w:val="1"/>
    </w:pPr>
    <w:rPr>
      <w:b/>
      <w:bCs/>
      <w:sz w:val="26"/>
      <w:szCs w:val="26"/>
    </w:rPr>
  </w:style>
  <w:style w:type="paragraph" w:customStyle="1" w:styleId="13">
    <w:name w:val="Основной текст1"/>
    <w:semiHidden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</w:pPr>
    <w:rPr>
      <w:b/>
      <w:bCs/>
      <w:sz w:val="32"/>
      <w:szCs w:val="24"/>
    </w:rPr>
  </w:style>
  <w:style w:type="paragraph" w:customStyle="1" w:styleId="211">
    <w:name w:val="Основной текст с отступом 21"/>
    <w:semiHidden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360" w:hanging="720"/>
      <w:jc w:val="center"/>
    </w:pPr>
    <w:rPr>
      <w:sz w:val="24"/>
      <w:szCs w:val="24"/>
    </w:rPr>
  </w:style>
  <w:style w:type="paragraph" w:customStyle="1" w:styleId="14">
    <w:name w:val="Основной текст с отступом1"/>
    <w:semiHidden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360"/>
      <w:jc w:val="both"/>
    </w:pPr>
    <w:rPr>
      <w:sz w:val="24"/>
      <w:szCs w:val="24"/>
    </w:rPr>
  </w:style>
  <w:style w:type="character" w:customStyle="1" w:styleId="apple-style-span">
    <w:name w:val="apple-style-span"/>
    <w:qFormat/>
  </w:style>
  <w:style w:type="character" w:customStyle="1" w:styleId="afc">
    <w:name w:val="Абзац списка Знак"/>
    <w:link w:val="afb"/>
    <w:uiPriority w:val="34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hkincentr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2402</Words>
  <Characters>13694</Characters>
  <Application>Microsoft Office Word</Application>
  <DocSecurity>0</DocSecurity>
  <Lines>114</Lines>
  <Paragraphs>32</Paragraphs>
  <ScaleCrop>false</ScaleCrop>
  <Company>Управление Образования Фр. р-на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МЕТОДИЧЕСКИХ ОБЪЕДИНЕНИЙ</dc:title>
  <dc:creator>Администратор</dc:creator>
  <cp:lastModifiedBy>My+Office</cp:lastModifiedBy>
  <cp:revision>2</cp:revision>
  <dcterms:created xsi:type="dcterms:W3CDTF">2025-02-19T18:56:00Z</dcterms:created>
  <dcterms:modified xsi:type="dcterms:W3CDTF">2025-02-19T18:56:00Z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E6C8AC240D274BD9B6F4DC909F9FC363_12</vt:lpwstr>
  </property>
</Properties>
</file>