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04EC8E" w14:textId="44676237" w:rsidR="00611099" w:rsidRDefault="00611099">
      <w:pPr>
        <w:suppressAutoHyphens w:val="0"/>
        <w:rPr>
          <w:b/>
        </w:rPr>
      </w:pPr>
      <w:r>
        <w:rPr>
          <w:noProof/>
        </w:rPr>
        <w:drawing>
          <wp:inline distT="0" distB="0" distL="0" distR="0" wp14:anchorId="46DED2C7" wp14:editId="6C32CBF1">
            <wp:extent cx="6052820" cy="4271010"/>
            <wp:effectExtent l="0" t="0" r="5080" b="0"/>
            <wp:docPr id="1795003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52820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14:paraId="5A100D33" w14:textId="5CC57ACD" w:rsidR="003F0071" w:rsidRPr="005D3438" w:rsidRDefault="003F0071" w:rsidP="00632414">
      <w:pPr>
        <w:spacing w:line="276" w:lineRule="auto"/>
        <w:jc w:val="center"/>
        <w:rPr>
          <w:b/>
        </w:rPr>
      </w:pPr>
      <w:r w:rsidRPr="005D3438">
        <w:rPr>
          <w:b/>
        </w:rPr>
        <w:lastRenderedPageBreak/>
        <w:t>ПОЛОЖЕНИЕ</w:t>
      </w:r>
    </w:p>
    <w:p w14:paraId="34D737F8" w14:textId="77777777" w:rsidR="0062016C" w:rsidRPr="005D3438" w:rsidRDefault="00895E34" w:rsidP="00632414">
      <w:pPr>
        <w:spacing w:line="276" w:lineRule="auto"/>
        <w:jc w:val="center"/>
        <w:rPr>
          <w:b/>
        </w:rPr>
      </w:pPr>
      <w:r w:rsidRPr="005D3438">
        <w:rPr>
          <w:b/>
        </w:rPr>
        <w:t xml:space="preserve">о </w:t>
      </w:r>
      <w:r w:rsidR="007A6169" w:rsidRPr="005D3438">
        <w:rPr>
          <w:b/>
        </w:rPr>
        <w:t>районном этапе городского конкурса</w:t>
      </w:r>
      <w:r w:rsidR="004028DF" w:rsidRPr="005D3438">
        <w:rPr>
          <w:b/>
        </w:rPr>
        <w:t xml:space="preserve"> </w:t>
      </w:r>
    </w:p>
    <w:p w14:paraId="3F8AE1C9" w14:textId="77777777" w:rsidR="007A0778" w:rsidRPr="00632414" w:rsidRDefault="000D4372" w:rsidP="00632414">
      <w:pPr>
        <w:spacing w:line="276" w:lineRule="auto"/>
        <w:jc w:val="center"/>
      </w:pPr>
      <w:r w:rsidRPr="00632414">
        <w:t xml:space="preserve"> </w:t>
      </w:r>
      <w:r w:rsidR="00895E34" w:rsidRPr="00632414">
        <w:rPr>
          <w:b/>
        </w:rPr>
        <w:t>«Турнир</w:t>
      </w:r>
      <w:r w:rsidR="000D20F7" w:rsidRPr="00632414">
        <w:rPr>
          <w:b/>
        </w:rPr>
        <w:t xml:space="preserve"> команд медиаторов</w:t>
      </w:r>
      <w:r w:rsidR="0062016C" w:rsidRPr="00632414">
        <w:rPr>
          <w:b/>
        </w:rPr>
        <w:t>-ровесников</w:t>
      </w:r>
      <w:r w:rsidR="007A0778" w:rsidRPr="00632414">
        <w:rPr>
          <w:b/>
        </w:rPr>
        <w:t>»</w:t>
      </w:r>
    </w:p>
    <w:p w14:paraId="4E04BACE" w14:textId="77777777" w:rsidR="003F0071" w:rsidRPr="00632414" w:rsidRDefault="003F0071" w:rsidP="00632414">
      <w:pPr>
        <w:spacing w:line="276" w:lineRule="auto"/>
        <w:jc w:val="center"/>
      </w:pPr>
    </w:p>
    <w:p w14:paraId="267F420F" w14:textId="77777777" w:rsidR="003F0071" w:rsidRPr="00632414" w:rsidRDefault="00735957" w:rsidP="00632414">
      <w:pPr>
        <w:spacing w:line="276" w:lineRule="auto"/>
        <w:jc w:val="center"/>
        <w:rPr>
          <w:b/>
        </w:rPr>
      </w:pPr>
      <w:r w:rsidRPr="00632414">
        <w:rPr>
          <w:b/>
        </w:rPr>
        <w:t>1.</w:t>
      </w:r>
      <w:r w:rsidR="003F0071" w:rsidRPr="00632414">
        <w:rPr>
          <w:b/>
        </w:rPr>
        <w:t>Общие положения</w:t>
      </w:r>
    </w:p>
    <w:p w14:paraId="7B160F64" w14:textId="77777777" w:rsidR="006F04BF" w:rsidRPr="00632414" w:rsidRDefault="00593044" w:rsidP="007A6169">
      <w:pPr>
        <w:spacing w:line="276" w:lineRule="auto"/>
        <w:ind w:firstLine="709"/>
        <w:jc w:val="both"/>
      </w:pPr>
      <w:r w:rsidRPr="00632414">
        <w:t>1.</w:t>
      </w:r>
      <w:proofErr w:type="gramStart"/>
      <w:r w:rsidRPr="00632414">
        <w:t>1.</w:t>
      </w:r>
      <w:r w:rsidR="00AC1BBC" w:rsidRPr="00632414">
        <w:t>Настоящее</w:t>
      </w:r>
      <w:proofErr w:type="gramEnd"/>
      <w:r w:rsidR="00AC1BBC" w:rsidRPr="00632414">
        <w:t xml:space="preserve"> Положение</w:t>
      </w:r>
      <w:r w:rsidRPr="00632414">
        <w:t xml:space="preserve"> </w:t>
      </w:r>
      <w:r w:rsidR="007A6169" w:rsidRPr="007A6169">
        <w:t>о райо</w:t>
      </w:r>
      <w:r w:rsidR="004044DD">
        <w:t xml:space="preserve">нном этапе городского конкурса </w:t>
      </w:r>
      <w:r w:rsidRPr="00632414">
        <w:rPr>
          <w:b/>
        </w:rPr>
        <w:t>«Турнир команд медиаторов-ровесников»</w:t>
      </w:r>
      <w:r w:rsidR="002A4938" w:rsidRPr="00632414">
        <w:rPr>
          <w:b/>
        </w:rPr>
        <w:t xml:space="preserve"> </w:t>
      </w:r>
      <w:r w:rsidR="00505D99">
        <w:t xml:space="preserve">(далее - </w:t>
      </w:r>
      <w:r w:rsidR="002A4938" w:rsidRPr="00632414">
        <w:t>Турнир)</w:t>
      </w:r>
      <w:r w:rsidRPr="00632414">
        <w:t xml:space="preserve"> </w:t>
      </w:r>
      <w:r w:rsidR="00AC1BBC" w:rsidRPr="00632414">
        <w:t xml:space="preserve">устанавливает условия организации и проведения </w:t>
      </w:r>
      <w:r w:rsidR="00990014" w:rsidRPr="00632414">
        <w:t>соревнований</w:t>
      </w:r>
      <w:r w:rsidR="0062016C" w:rsidRPr="00632414">
        <w:t xml:space="preserve"> учащихся старших классов ОУ</w:t>
      </w:r>
      <w:r w:rsidR="009D77FC" w:rsidRPr="00632414">
        <w:t>, задействованных</w:t>
      </w:r>
      <w:r w:rsidR="00AF65E8" w:rsidRPr="00632414">
        <w:t xml:space="preserve"> </w:t>
      </w:r>
      <w:r w:rsidR="009D77FC" w:rsidRPr="00632414">
        <w:t>в деятельности</w:t>
      </w:r>
      <w:r w:rsidR="00990014" w:rsidRPr="00632414">
        <w:t xml:space="preserve"> </w:t>
      </w:r>
      <w:r w:rsidR="00AF65E8" w:rsidRPr="00632414">
        <w:t>с</w:t>
      </w:r>
      <w:r w:rsidR="00990014" w:rsidRPr="00632414">
        <w:t xml:space="preserve">лужб медиации образовательных организаций </w:t>
      </w:r>
      <w:r w:rsidR="0073576C" w:rsidRPr="0073576C">
        <w:t xml:space="preserve">Пушкинского района </w:t>
      </w:r>
      <w:r w:rsidR="00990014" w:rsidRPr="00632414">
        <w:t>Санкт-</w:t>
      </w:r>
      <w:r w:rsidR="00E012CB" w:rsidRPr="00632414">
        <w:t>Петербурга</w:t>
      </w:r>
      <w:r w:rsidR="006F04BF" w:rsidRPr="00632414">
        <w:t>.</w:t>
      </w:r>
      <w:r w:rsidR="00E012CB" w:rsidRPr="00632414">
        <w:t xml:space="preserve"> </w:t>
      </w:r>
    </w:p>
    <w:p w14:paraId="18595648" w14:textId="77777777" w:rsidR="0073576C" w:rsidRDefault="0073576C" w:rsidP="007A6169">
      <w:pPr>
        <w:spacing w:line="276" w:lineRule="auto"/>
        <w:ind w:firstLine="709"/>
        <w:jc w:val="both"/>
      </w:pPr>
    </w:p>
    <w:p w14:paraId="364FD1D0" w14:textId="77777777" w:rsidR="007A6169" w:rsidRPr="007A6169" w:rsidRDefault="00593044" w:rsidP="007A6169">
      <w:pPr>
        <w:spacing w:line="276" w:lineRule="auto"/>
        <w:ind w:firstLine="709"/>
        <w:jc w:val="both"/>
      </w:pPr>
      <w:r w:rsidRPr="00632414">
        <w:t>1.2.</w:t>
      </w:r>
      <w:r w:rsidR="007A6169">
        <w:t xml:space="preserve"> Турнир о</w:t>
      </w:r>
      <w:r w:rsidR="002A4938" w:rsidRPr="00632414">
        <w:t>рганизован</w:t>
      </w:r>
      <w:r w:rsidR="00EE2BC8">
        <w:t xml:space="preserve"> и проводится ГБУ </w:t>
      </w:r>
      <w:r w:rsidR="007A6169">
        <w:t xml:space="preserve">ЦППМСП </w:t>
      </w:r>
      <w:r w:rsidR="00505D99">
        <w:t xml:space="preserve">Пушкинского </w:t>
      </w:r>
      <w:r w:rsidR="002A4938" w:rsidRPr="00632414">
        <w:t>района</w:t>
      </w:r>
      <w:r w:rsidR="00C6699C" w:rsidRPr="00632414">
        <w:t xml:space="preserve">, при содействии </w:t>
      </w:r>
      <w:r w:rsidR="007A6169">
        <w:t xml:space="preserve">служб медиации ОУ </w:t>
      </w:r>
      <w:r w:rsidR="00505D99" w:rsidRPr="00505D99">
        <w:t>Пушкинского</w:t>
      </w:r>
      <w:r w:rsidR="007A6169">
        <w:t xml:space="preserve"> района, </w:t>
      </w:r>
      <w:r w:rsidR="002A4938" w:rsidRPr="00632414">
        <w:t xml:space="preserve">Службы медиации СПб </w:t>
      </w:r>
      <w:r w:rsidRPr="00632414">
        <w:t>ГБУ «</w:t>
      </w:r>
      <w:r w:rsidR="00AF65E8" w:rsidRPr="00632414">
        <w:t>ГЦСП «КОНТАКТ</w:t>
      </w:r>
      <w:r w:rsidR="007A6169">
        <w:t>».</w:t>
      </w:r>
      <w:r w:rsidR="007A6169" w:rsidRPr="007A6169">
        <w:t xml:space="preserve"> Ответственные за проведение районного этапа соревнований используют материалы, ра</w:t>
      </w:r>
      <w:r w:rsidR="00D23C10">
        <w:t xml:space="preserve">зработанные организаторами </w:t>
      </w:r>
      <w:r w:rsidR="007A6169" w:rsidRPr="007A6169">
        <w:t>городского конкурса «Турнир кома</w:t>
      </w:r>
      <w:r w:rsidR="00EE2BC8">
        <w:t xml:space="preserve">нд медиаторов-ровесников» ГБУ </w:t>
      </w:r>
      <w:r w:rsidR="007A6169" w:rsidRPr="007A6169">
        <w:t>ЦППМСП Василеостровского района СПб.</w:t>
      </w:r>
    </w:p>
    <w:p w14:paraId="2F30E13F" w14:textId="77777777" w:rsidR="007A6169" w:rsidRPr="007A6169" w:rsidRDefault="007A6169" w:rsidP="007A6169">
      <w:pPr>
        <w:spacing w:line="276" w:lineRule="auto"/>
        <w:ind w:firstLine="709"/>
        <w:jc w:val="both"/>
      </w:pPr>
      <w:r w:rsidRPr="007A6169">
        <w:t xml:space="preserve">Материалы для проведения районных этапов включают: примерное положение о районном соревновании, перечень </w:t>
      </w:r>
      <w:r w:rsidR="00D23C10">
        <w:t xml:space="preserve">вопросов для команд, сценарий </w:t>
      </w:r>
      <w:r w:rsidRPr="007A6169">
        <w:t xml:space="preserve">переговорной игры, критерии оценивания. </w:t>
      </w:r>
    </w:p>
    <w:p w14:paraId="013DE8B6" w14:textId="77777777" w:rsidR="007A6169" w:rsidRPr="007F4D13" w:rsidRDefault="007A6169" w:rsidP="007A6169">
      <w:pPr>
        <w:spacing w:line="276" w:lineRule="auto"/>
        <w:ind w:firstLine="709"/>
        <w:jc w:val="both"/>
      </w:pPr>
      <w:r w:rsidRPr="007F4D13">
        <w:t xml:space="preserve">Члены районных методических объединений служб медиации, специалисты ГБУ ЦППМСП, руководители служб медиации школ </w:t>
      </w:r>
      <w:r w:rsidR="00D23C10">
        <w:t xml:space="preserve">отвечают за подготовку команд </w:t>
      </w:r>
      <w:r w:rsidRPr="007F4D13">
        <w:t xml:space="preserve">участников соревнований. </w:t>
      </w:r>
    </w:p>
    <w:p w14:paraId="3F1531C9" w14:textId="77777777" w:rsidR="007A6169" w:rsidRPr="007F4D13" w:rsidRDefault="007A6169" w:rsidP="007A6169">
      <w:pPr>
        <w:spacing w:line="276" w:lineRule="auto"/>
        <w:ind w:firstLine="709"/>
        <w:jc w:val="both"/>
      </w:pPr>
      <w:r w:rsidRPr="007F4D13">
        <w:t>Организаторы районных этапов определяют регламент проведения соревнования, состав жюри, формы награжд</w:t>
      </w:r>
      <w:r w:rsidR="00D23C10">
        <w:t xml:space="preserve">ения победителей и участников. </w:t>
      </w:r>
    </w:p>
    <w:p w14:paraId="2B23B12E" w14:textId="77777777" w:rsidR="00E14788" w:rsidRPr="00632414" w:rsidRDefault="00E14788" w:rsidP="007A6169">
      <w:pPr>
        <w:spacing w:line="276" w:lineRule="auto"/>
        <w:jc w:val="both"/>
      </w:pPr>
    </w:p>
    <w:p w14:paraId="135109C1" w14:textId="77777777" w:rsidR="00990014" w:rsidRPr="00632414" w:rsidRDefault="005441B1" w:rsidP="00632414">
      <w:pPr>
        <w:spacing w:line="276" w:lineRule="auto"/>
        <w:ind w:firstLine="709"/>
        <w:jc w:val="both"/>
      </w:pPr>
      <w:r w:rsidRPr="00632414">
        <w:t>1.</w:t>
      </w:r>
      <w:r w:rsidR="002A4938" w:rsidRPr="00632414">
        <w:t>3</w:t>
      </w:r>
      <w:r w:rsidR="00593044" w:rsidRPr="00632414">
        <w:t>.</w:t>
      </w:r>
      <w:r w:rsidRPr="00632414">
        <w:t xml:space="preserve"> </w:t>
      </w:r>
      <w:r w:rsidR="00632414">
        <w:t xml:space="preserve">Цель </w:t>
      </w:r>
      <w:r w:rsidR="002A4938" w:rsidRPr="00632414">
        <w:t>Турнира</w:t>
      </w:r>
      <w:r w:rsidR="00990014" w:rsidRPr="00632414">
        <w:t xml:space="preserve"> - поддержка инициативы коллективов школ по развитию медиации, внедрение медиативного подхода в образовательные организации С</w:t>
      </w:r>
      <w:r w:rsidR="002A4938" w:rsidRPr="00632414">
        <w:t>анкт-</w:t>
      </w:r>
      <w:r w:rsidR="00990014" w:rsidRPr="00632414">
        <w:t>П</w:t>
      </w:r>
      <w:r w:rsidR="002A4938" w:rsidRPr="00632414">
        <w:t>етер</w:t>
      </w:r>
      <w:r w:rsidR="00990014" w:rsidRPr="00632414">
        <w:t>б</w:t>
      </w:r>
      <w:r w:rsidR="002A4938" w:rsidRPr="00632414">
        <w:t>урга</w:t>
      </w:r>
      <w:r w:rsidR="00990014" w:rsidRPr="00632414">
        <w:t xml:space="preserve">. </w:t>
      </w:r>
    </w:p>
    <w:p w14:paraId="26EFF500" w14:textId="77777777" w:rsidR="0073576C" w:rsidRDefault="0073576C" w:rsidP="00632414">
      <w:pPr>
        <w:spacing w:line="276" w:lineRule="auto"/>
        <w:ind w:firstLine="709"/>
        <w:jc w:val="both"/>
      </w:pPr>
    </w:p>
    <w:p w14:paraId="5E96CA34" w14:textId="77777777" w:rsidR="00990014" w:rsidRPr="00632414" w:rsidRDefault="00593044" w:rsidP="00632414">
      <w:pPr>
        <w:spacing w:line="276" w:lineRule="auto"/>
        <w:ind w:firstLine="709"/>
        <w:jc w:val="both"/>
      </w:pPr>
      <w:r w:rsidRPr="00632414">
        <w:t>1.4.</w:t>
      </w:r>
      <w:r w:rsidR="00E10709" w:rsidRPr="00632414">
        <w:t xml:space="preserve"> </w:t>
      </w:r>
      <w:r w:rsidRPr="00632414">
        <w:t xml:space="preserve">Задачи </w:t>
      </w:r>
      <w:r w:rsidR="006F04BF" w:rsidRPr="00632414">
        <w:t>Турнира:</w:t>
      </w:r>
    </w:p>
    <w:p w14:paraId="59D8187D" w14:textId="77777777" w:rsidR="000036EF" w:rsidRPr="00632414" w:rsidRDefault="000036EF" w:rsidP="00D43D8D">
      <w:pPr>
        <w:numPr>
          <w:ilvl w:val="0"/>
          <w:numId w:val="5"/>
        </w:numPr>
        <w:spacing w:line="276" w:lineRule="auto"/>
        <w:jc w:val="both"/>
      </w:pPr>
      <w:r w:rsidRPr="00632414">
        <w:t>Р</w:t>
      </w:r>
      <w:r w:rsidR="00990014" w:rsidRPr="00632414">
        <w:t>азвитие</w:t>
      </w:r>
      <w:r w:rsidRPr="00632414">
        <w:t xml:space="preserve"> </w:t>
      </w:r>
      <w:r w:rsidR="00E10709" w:rsidRPr="00632414">
        <w:t>у учащихся</w:t>
      </w:r>
      <w:r w:rsidRPr="00632414">
        <w:t xml:space="preserve"> школ </w:t>
      </w:r>
      <w:r w:rsidR="00990014" w:rsidRPr="00632414">
        <w:t xml:space="preserve">практических навыков управления </w:t>
      </w:r>
      <w:r w:rsidR="00E10709" w:rsidRPr="00632414">
        <w:t>конфликтами,</w:t>
      </w:r>
      <w:r w:rsidR="00990014" w:rsidRPr="00632414">
        <w:t xml:space="preserve"> навыков проведения перегово</w:t>
      </w:r>
      <w:r w:rsidR="00632414">
        <w:t>ров на позициях сотрудничества;</w:t>
      </w:r>
    </w:p>
    <w:p w14:paraId="523046F4" w14:textId="77777777" w:rsidR="000036EF" w:rsidRPr="00632414" w:rsidRDefault="00E10709" w:rsidP="00D43D8D">
      <w:pPr>
        <w:numPr>
          <w:ilvl w:val="0"/>
          <w:numId w:val="5"/>
        </w:numPr>
        <w:spacing w:line="276" w:lineRule="auto"/>
        <w:jc w:val="both"/>
      </w:pPr>
      <w:r w:rsidRPr="00632414">
        <w:t>Внедрение медиативного</w:t>
      </w:r>
      <w:r w:rsidR="00990014" w:rsidRPr="00632414">
        <w:t xml:space="preserve"> </w:t>
      </w:r>
      <w:r w:rsidR="000036EF" w:rsidRPr="00632414">
        <w:t xml:space="preserve">подхода </w:t>
      </w:r>
      <w:r w:rsidRPr="00632414">
        <w:t>при разрешении</w:t>
      </w:r>
      <w:r w:rsidR="000036EF" w:rsidRPr="00632414">
        <w:t xml:space="preserve"> конфликтов в образовательную </w:t>
      </w:r>
      <w:r w:rsidRPr="00632414">
        <w:t>среду,</w:t>
      </w:r>
      <w:r w:rsidR="00632414">
        <w:t xml:space="preserve"> развитие медиации ровесников;</w:t>
      </w:r>
      <w:r w:rsidR="000036EF" w:rsidRPr="00632414">
        <w:t xml:space="preserve">  </w:t>
      </w:r>
    </w:p>
    <w:p w14:paraId="211EECCA" w14:textId="77777777" w:rsidR="00AF65E8" w:rsidRPr="00632414" w:rsidRDefault="000036EF" w:rsidP="00D43D8D">
      <w:pPr>
        <w:numPr>
          <w:ilvl w:val="0"/>
          <w:numId w:val="5"/>
        </w:numPr>
        <w:spacing w:line="276" w:lineRule="auto"/>
        <w:jc w:val="both"/>
      </w:pPr>
      <w:r w:rsidRPr="00632414">
        <w:t>Р</w:t>
      </w:r>
      <w:r w:rsidR="00990014" w:rsidRPr="00632414">
        <w:t xml:space="preserve">азвитие системы взаимодействия служб медиации в образовательных организациях </w:t>
      </w:r>
      <w:r w:rsidR="00E10709" w:rsidRPr="00632414">
        <w:t>Санкт-Петербурга</w:t>
      </w:r>
      <w:r w:rsidR="00990014" w:rsidRPr="00632414">
        <w:t>.</w:t>
      </w:r>
    </w:p>
    <w:p w14:paraId="3A6EB54F" w14:textId="77777777" w:rsidR="0073576C" w:rsidRDefault="0073576C" w:rsidP="00632414">
      <w:pPr>
        <w:spacing w:line="276" w:lineRule="auto"/>
        <w:ind w:firstLine="709"/>
        <w:jc w:val="both"/>
      </w:pPr>
    </w:p>
    <w:p w14:paraId="442E6CD1" w14:textId="77777777" w:rsidR="002A4938" w:rsidRPr="00632414" w:rsidRDefault="002A4938" w:rsidP="00632414">
      <w:pPr>
        <w:spacing w:line="276" w:lineRule="auto"/>
        <w:ind w:firstLine="709"/>
        <w:jc w:val="both"/>
      </w:pPr>
      <w:r w:rsidRPr="00632414">
        <w:t>1.</w:t>
      </w:r>
      <w:r w:rsidR="00E10709" w:rsidRPr="00632414">
        <w:t>5</w:t>
      </w:r>
      <w:r w:rsidR="00632414" w:rsidRPr="00632414">
        <w:t xml:space="preserve">. </w:t>
      </w:r>
      <w:r w:rsidRPr="00632414">
        <w:t xml:space="preserve">Турнир способствует: </w:t>
      </w:r>
    </w:p>
    <w:p w14:paraId="441174F4" w14:textId="77777777" w:rsidR="002A4938" w:rsidRPr="00632414" w:rsidRDefault="00AF65E8" w:rsidP="00D43D8D">
      <w:pPr>
        <w:numPr>
          <w:ilvl w:val="0"/>
          <w:numId w:val="6"/>
        </w:numPr>
        <w:spacing w:line="276" w:lineRule="auto"/>
        <w:jc w:val="both"/>
      </w:pPr>
      <w:r w:rsidRPr="00632414">
        <w:t>Развитию культуры коммуни</w:t>
      </w:r>
      <w:r w:rsidR="00632414">
        <w:t xml:space="preserve">кации и </w:t>
      </w:r>
      <w:r w:rsidR="009D77FC">
        <w:t>урегулирования конфликтов</w:t>
      </w:r>
      <w:r w:rsidRPr="00632414">
        <w:t xml:space="preserve"> </w:t>
      </w:r>
      <w:r w:rsidR="002A4938" w:rsidRPr="00632414">
        <w:t xml:space="preserve">в </w:t>
      </w:r>
      <w:r w:rsidR="006F04BF" w:rsidRPr="00632414">
        <w:t xml:space="preserve">образовательных учреждениях </w:t>
      </w:r>
      <w:r w:rsidR="002A4938" w:rsidRPr="00632414">
        <w:t>Санкт-Петербурга</w:t>
      </w:r>
      <w:r w:rsidR="00632414">
        <w:t>;</w:t>
      </w:r>
    </w:p>
    <w:p w14:paraId="6CC0851C" w14:textId="77777777" w:rsidR="002A4938" w:rsidRPr="00632414" w:rsidRDefault="002A4938" w:rsidP="00D43D8D">
      <w:pPr>
        <w:numPr>
          <w:ilvl w:val="0"/>
          <w:numId w:val="6"/>
        </w:numPr>
        <w:spacing w:line="276" w:lineRule="auto"/>
        <w:jc w:val="both"/>
      </w:pPr>
      <w:r w:rsidRPr="00632414">
        <w:t xml:space="preserve">Привлечению внимания общественности к деятельности служб медиации в </w:t>
      </w:r>
      <w:r w:rsidR="00E10709" w:rsidRPr="00632414">
        <w:t>системе образования Санкт</w:t>
      </w:r>
      <w:r w:rsidRPr="00632414">
        <w:t>-Петербурга</w:t>
      </w:r>
      <w:r w:rsidR="00632414">
        <w:t>;</w:t>
      </w:r>
      <w:r w:rsidRPr="00632414">
        <w:t xml:space="preserve"> </w:t>
      </w:r>
    </w:p>
    <w:p w14:paraId="30BF8686" w14:textId="77777777" w:rsidR="002A4938" w:rsidRPr="00632414" w:rsidRDefault="00987B1B" w:rsidP="00D43D8D">
      <w:pPr>
        <w:numPr>
          <w:ilvl w:val="0"/>
          <w:numId w:val="6"/>
        </w:numPr>
        <w:spacing w:line="276" w:lineRule="auto"/>
      </w:pPr>
      <w:r>
        <w:t xml:space="preserve">Поддержке </w:t>
      </w:r>
      <w:r w:rsidR="002A4938" w:rsidRPr="00632414">
        <w:t>команд медиаторов-</w:t>
      </w:r>
      <w:r w:rsidR="00E10709" w:rsidRPr="00632414">
        <w:t>ровесников, специалистов служб</w:t>
      </w:r>
      <w:r w:rsidR="002A4938" w:rsidRPr="00632414">
        <w:t xml:space="preserve"> медиации в </w:t>
      </w:r>
      <w:r w:rsidR="006F04BF" w:rsidRPr="00632414">
        <w:t xml:space="preserve">образовательных </w:t>
      </w:r>
      <w:r w:rsidR="002A4938" w:rsidRPr="00632414">
        <w:t>учреждениях Санкт-Петербурга</w:t>
      </w:r>
      <w:r w:rsidR="006F04BF" w:rsidRPr="00632414">
        <w:t>.</w:t>
      </w:r>
    </w:p>
    <w:p w14:paraId="3E988631" w14:textId="77777777" w:rsidR="003F0071" w:rsidRPr="00632414" w:rsidRDefault="00593044" w:rsidP="00632414">
      <w:pPr>
        <w:spacing w:line="276" w:lineRule="auto"/>
        <w:ind w:firstLine="708"/>
        <w:jc w:val="both"/>
      </w:pPr>
      <w:r w:rsidRPr="00632414">
        <w:lastRenderedPageBreak/>
        <w:t>1.</w:t>
      </w:r>
      <w:r w:rsidR="00E10709" w:rsidRPr="00632414">
        <w:t>6</w:t>
      </w:r>
      <w:r w:rsidRPr="00632414">
        <w:t>.</w:t>
      </w:r>
      <w:r w:rsidR="00E10709" w:rsidRPr="00632414">
        <w:t xml:space="preserve"> </w:t>
      </w:r>
      <w:r w:rsidR="00CC573C">
        <w:t xml:space="preserve">В </w:t>
      </w:r>
      <w:r w:rsidRPr="00632414">
        <w:t xml:space="preserve">Турнире принимают </w:t>
      </w:r>
      <w:r w:rsidR="00E10709" w:rsidRPr="00632414">
        <w:t>участие команды</w:t>
      </w:r>
      <w:r w:rsidR="0062016C" w:rsidRPr="00632414">
        <w:t xml:space="preserve"> учащихся </w:t>
      </w:r>
      <w:r w:rsidR="007A6169">
        <w:t xml:space="preserve">старших классов </w:t>
      </w:r>
      <w:r w:rsidR="00632414">
        <w:t>образовательных организаци</w:t>
      </w:r>
      <w:r w:rsidR="0073576C">
        <w:t>й</w:t>
      </w:r>
      <w:r w:rsidR="00632414">
        <w:t xml:space="preserve"> </w:t>
      </w:r>
      <w:r w:rsidR="0073576C" w:rsidRPr="0073576C">
        <w:t xml:space="preserve">Пушкинского района </w:t>
      </w:r>
      <w:r w:rsidR="00632414" w:rsidRPr="00632414">
        <w:t>Санкт-Петербурга</w:t>
      </w:r>
      <w:r w:rsidR="00632414">
        <w:t>.</w:t>
      </w:r>
      <w:r w:rsidR="008516C5">
        <w:t xml:space="preserve"> </w:t>
      </w:r>
      <w:r w:rsidR="0073576C">
        <w:t>Оптимальное количество членов команды – 6 человек.</w:t>
      </w:r>
    </w:p>
    <w:p w14:paraId="7C60D286" w14:textId="77777777" w:rsidR="005D21EF" w:rsidRPr="00632414" w:rsidRDefault="005D21EF" w:rsidP="00632414">
      <w:pPr>
        <w:spacing w:line="276" w:lineRule="auto"/>
        <w:jc w:val="both"/>
      </w:pPr>
    </w:p>
    <w:p w14:paraId="29795EE2" w14:textId="77777777" w:rsidR="00FB246F" w:rsidRDefault="00593044" w:rsidP="00632414">
      <w:pPr>
        <w:spacing w:line="276" w:lineRule="auto"/>
        <w:jc w:val="center"/>
        <w:rPr>
          <w:b/>
        </w:rPr>
      </w:pPr>
      <w:r w:rsidRPr="00632414">
        <w:rPr>
          <w:b/>
        </w:rPr>
        <w:t>2</w:t>
      </w:r>
      <w:r w:rsidR="00101F4F" w:rsidRPr="00632414">
        <w:rPr>
          <w:b/>
        </w:rPr>
        <w:t xml:space="preserve">. </w:t>
      </w:r>
      <w:r w:rsidR="00FB246F">
        <w:rPr>
          <w:b/>
        </w:rPr>
        <w:t>Организация Турнира</w:t>
      </w:r>
    </w:p>
    <w:p w14:paraId="3039D5DA" w14:textId="77777777" w:rsidR="00605F92" w:rsidRPr="00605F92" w:rsidRDefault="00FB246F" w:rsidP="00255FAB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2.1. </w:t>
      </w:r>
      <w:r w:rsidR="00605F92" w:rsidRPr="00605F92">
        <w:rPr>
          <w:b/>
        </w:rPr>
        <w:t>Организация</w:t>
      </w:r>
    </w:p>
    <w:p w14:paraId="35CDC631" w14:textId="77777777" w:rsidR="0073576C" w:rsidRDefault="0073576C" w:rsidP="00255FAB">
      <w:pPr>
        <w:spacing w:line="276" w:lineRule="auto"/>
        <w:jc w:val="both"/>
        <w:rPr>
          <w:b/>
        </w:rPr>
      </w:pPr>
    </w:p>
    <w:p w14:paraId="32390FE8" w14:textId="77777777" w:rsidR="00605F92" w:rsidRPr="00605F92" w:rsidRDefault="00605F92" w:rsidP="00255FAB">
      <w:pPr>
        <w:spacing w:line="276" w:lineRule="auto"/>
        <w:jc w:val="both"/>
        <w:rPr>
          <w:b/>
        </w:rPr>
      </w:pPr>
      <w:r w:rsidRPr="00605F92">
        <w:rPr>
          <w:b/>
        </w:rPr>
        <w:t xml:space="preserve">Организационный  комитет: </w:t>
      </w:r>
    </w:p>
    <w:p w14:paraId="52240368" w14:textId="77777777" w:rsidR="00605F92" w:rsidRPr="00CC573C" w:rsidRDefault="00605F92" w:rsidP="00255FAB">
      <w:pPr>
        <w:spacing w:line="276" w:lineRule="auto"/>
        <w:jc w:val="both"/>
      </w:pPr>
      <w:r w:rsidRPr="00CC573C">
        <w:t xml:space="preserve">- </w:t>
      </w:r>
      <w:r w:rsidR="00A31604">
        <w:t>Володарская Марина Ивановна</w:t>
      </w:r>
      <w:r w:rsidRPr="00CC573C">
        <w:t xml:space="preserve">, директор </w:t>
      </w:r>
      <w:r w:rsidR="00645135">
        <w:t xml:space="preserve">ГБУ </w:t>
      </w:r>
      <w:r w:rsidRPr="00CC573C">
        <w:t>ЦП</w:t>
      </w:r>
      <w:r w:rsidR="0073576C">
        <w:t>П</w:t>
      </w:r>
      <w:r w:rsidRPr="00CC573C">
        <w:t>МС</w:t>
      </w:r>
      <w:r w:rsidR="0073576C">
        <w:t>П</w:t>
      </w:r>
      <w:r w:rsidRPr="00CC573C">
        <w:t xml:space="preserve"> </w:t>
      </w:r>
      <w:r w:rsidR="00A31604" w:rsidRPr="00A31604">
        <w:t xml:space="preserve">Пушкинского </w:t>
      </w:r>
      <w:r w:rsidRPr="00CC573C">
        <w:t xml:space="preserve">района </w:t>
      </w:r>
      <w:r w:rsidR="008516C5">
        <w:t>Санкт-Петербурга</w:t>
      </w:r>
      <w:r w:rsidR="000A5586">
        <w:t>;</w:t>
      </w:r>
    </w:p>
    <w:p w14:paraId="4AA39B9A" w14:textId="77777777" w:rsidR="00605F92" w:rsidRPr="00CC573C" w:rsidRDefault="00EE2BC8" w:rsidP="00255FAB">
      <w:pPr>
        <w:spacing w:line="276" w:lineRule="auto"/>
        <w:jc w:val="both"/>
      </w:pPr>
      <w:r>
        <w:t xml:space="preserve">- </w:t>
      </w:r>
      <w:r w:rsidR="00A31604">
        <w:t xml:space="preserve">Алпатова Инга Вячеславовна, </w:t>
      </w:r>
      <w:r>
        <w:t xml:space="preserve">педагог-психолог ГБУ </w:t>
      </w:r>
      <w:r w:rsidR="00B21DD9">
        <w:t xml:space="preserve">ЦППМСП </w:t>
      </w:r>
      <w:r w:rsidR="00A31604" w:rsidRPr="00A31604">
        <w:t xml:space="preserve">Пушкинского </w:t>
      </w:r>
      <w:r w:rsidR="00645135">
        <w:t xml:space="preserve">района </w:t>
      </w:r>
      <w:r w:rsidR="008516C5" w:rsidRPr="008516C5">
        <w:t>Санкт-Петербурга</w:t>
      </w:r>
      <w:r w:rsidR="00A31604">
        <w:t xml:space="preserve">, руководитель РМО СШМ </w:t>
      </w:r>
      <w:r w:rsidR="00A31604" w:rsidRPr="00A31604">
        <w:t>Пушкинского</w:t>
      </w:r>
      <w:r w:rsidR="00A31604">
        <w:t xml:space="preserve"> района </w:t>
      </w:r>
      <w:r w:rsidR="008516C5" w:rsidRPr="008516C5">
        <w:t>Санкт-Петербурга</w:t>
      </w:r>
      <w:r w:rsidR="0073576C">
        <w:t>.</w:t>
      </w:r>
    </w:p>
    <w:p w14:paraId="01952F3A" w14:textId="77777777" w:rsidR="0073576C" w:rsidRDefault="0073576C" w:rsidP="00255FAB">
      <w:pPr>
        <w:spacing w:line="276" w:lineRule="auto"/>
        <w:jc w:val="both"/>
        <w:rPr>
          <w:b/>
        </w:rPr>
      </w:pPr>
    </w:p>
    <w:p w14:paraId="53417419" w14:textId="77777777" w:rsidR="00605F92" w:rsidRPr="00605F92" w:rsidRDefault="00605F92" w:rsidP="00255FAB">
      <w:pPr>
        <w:spacing w:line="276" w:lineRule="auto"/>
        <w:jc w:val="both"/>
        <w:rPr>
          <w:b/>
        </w:rPr>
      </w:pPr>
      <w:r w:rsidRPr="00605F92">
        <w:rPr>
          <w:b/>
        </w:rPr>
        <w:t>Члены жюри:</w:t>
      </w:r>
    </w:p>
    <w:p w14:paraId="110FCD7C" w14:textId="77777777" w:rsidR="00B21DD9" w:rsidRPr="00B21DD9" w:rsidRDefault="000A5586" w:rsidP="008516C5">
      <w:pPr>
        <w:numPr>
          <w:ilvl w:val="0"/>
          <w:numId w:val="8"/>
        </w:numPr>
        <w:spacing w:line="276" w:lineRule="auto"/>
        <w:jc w:val="both"/>
      </w:pPr>
      <w:r>
        <w:t xml:space="preserve">Быкова Лада Викторовна, </w:t>
      </w:r>
      <w:r w:rsidR="00B21DD9" w:rsidRPr="00B21DD9">
        <w:t>п</w:t>
      </w:r>
      <w:r w:rsidR="00EE2BC8">
        <w:t xml:space="preserve">едагог-психолог, методист ГБУ </w:t>
      </w:r>
      <w:r w:rsidR="00B21DD9" w:rsidRPr="00B21DD9">
        <w:t>ЦППМСП Василеостровско</w:t>
      </w:r>
      <w:r w:rsidR="007A6DB7">
        <w:t>го района</w:t>
      </w:r>
      <w:r w:rsidR="00255FAB">
        <w:t xml:space="preserve"> </w:t>
      </w:r>
      <w:r w:rsidR="008516C5" w:rsidRPr="008516C5">
        <w:t>Санкт-Петербурга</w:t>
      </w:r>
      <w:r>
        <w:t>;</w:t>
      </w:r>
    </w:p>
    <w:p w14:paraId="264ACA4B" w14:textId="77777777" w:rsidR="00B21DD9" w:rsidRDefault="00645135" w:rsidP="008516C5">
      <w:pPr>
        <w:numPr>
          <w:ilvl w:val="0"/>
          <w:numId w:val="8"/>
        </w:numPr>
        <w:spacing w:line="276" w:lineRule="auto"/>
        <w:jc w:val="both"/>
      </w:pPr>
      <w:r>
        <w:t>Корочкина Ольга Владимировна</w:t>
      </w:r>
      <w:r w:rsidR="000A5586">
        <w:t xml:space="preserve">, </w:t>
      </w:r>
      <w:r w:rsidR="008516C5" w:rsidRPr="008516C5">
        <w:t>заведующий структурн</w:t>
      </w:r>
      <w:r w:rsidR="008516C5">
        <w:t>ым</w:t>
      </w:r>
      <w:r w:rsidR="008516C5" w:rsidRPr="008516C5">
        <w:t xml:space="preserve"> подразделени</w:t>
      </w:r>
      <w:r w:rsidR="008516C5">
        <w:t>ем</w:t>
      </w:r>
      <w:r w:rsidR="008516C5" w:rsidRPr="008516C5">
        <w:t xml:space="preserve"> профилактики отклоняющегося и противоправного поведения среди детей и подростков</w:t>
      </w:r>
      <w:r>
        <w:t xml:space="preserve">, социальный педагог, член СШМ </w:t>
      </w:r>
      <w:r w:rsidR="000A5586" w:rsidRPr="000A5586">
        <w:t xml:space="preserve">ГБУ </w:t>
      </w:r>
      <w:r>
        <w:t xml:space="preserve">ЦППМСП </w:t>
      </w:r>
      <w:r w:rsidR="00177525" w:rsidRPr="00177525">
        <w:t xml:space="preserve">Пушкинского района </w:t>
      </w:r>
      <w:r w:rsidR="008516C5" w:rsidRPr="008516C5">
        <w:t>Санкт-Петербурга</w:t>
      </w:r>
      <w:r w:rsidR="000A5586">
        <w:t>;</w:t>
      </w:r>
    </w:p>
    <w:p w14:paraId="1E3F5439" w14:textId="77777777" w:rsidR="00177525" w:rsidRDefault="00177525" w:rsidP="008516C5">
      <w:pPr>
        <w:numPr>
          <w:ilvl w:val="0"/>
          <w:numId w:val="8"/>
        </w:numPr>
        <w:spacing w:line="276" w:lineRule="auto"/>
        <w:jc w:val="both"/>
      </w:pPr>
      <w:proofErr w:type="spellStart"/>
      <w:r>
        <w:t>Кузикова</w:t>
      </w:r>
      <w:proofErr w:type="spellEnd"/>
      <w:r>
        <w:t xml:space="preserve"> Софья Андреевна</w:t>
      </w:r>
      <w:r w:rsidR="000A5586">
        <w:t xml:space="preserve">, </w:t>
      </w:r>
      <w:r>
        <w:t>педагог-психолог</w:t>
      </w:r>
      <w:r w:rsidR="00255FAB">
        <w:t>,</w:t>
      </w:r>
      <w:r>
        <w:t xml:space="preserve"> </w:t>
      </w:r>
      <w:r w:rsidR="00255FAB" w:rsidRPr="00255FAB">
        <w:t xml:space="preserve">член СШМ </w:t>
      </w:r>
      <w:r w:rsidR="000A5586">
        <w:t xml:space="preserve">ГБУ </w:t>
      </w:r>
      <w:r w:rsidRPr="00177525">
        <w:t xml:space="preserve">ЦППМСП </w:t>
      </w:r>
      <w:r w:rsidR="000A5586" w:rsidRPr="000A5586">
        <w:t xml:space="preserve">Пушкинского </w:t>
      </w:r>
      <w:r w:rsidR="000A5586">
        <w:t>района</w:t>
      </w:r>
      <w:r w:rsidR="008516C5" w:rsidRPr="008516C5">
        <w:t xml:space="preserve"> Санкт-Петербурга</w:t>
      </w:r>
      <w:r w:rsidR="000A5586">
        <w:t>;</w:t>
      </w:r>
    </w:p>
    <w:p w14:paraId="7E8ED24A" w14:textId="77777777" w:rsidR="000A5586" w:rsidRPr="000A5586" w:rsidRDefault="000A5586" w:rsidP="008516C5">
      <w:pPr>
        <w:numPr>
          <w:ilvl w:val="0"/>
          <w:numId w:val="8"/>
        </w:numPr>
        <w:spacing w:line="276" w:lineRule="auto"/>
        <w:jc w:val="both"/>
      </w:pPr>
      <w:proofErr w:type="spellStart"/>
      <w:r>
        <w:t>Раке</w:t>
      </w:r>
      <w:r w:rsidR="00177525">
        <w:t>вич</w:t>
      </w:r>
      <w:proofErr w:type="spellEnd"/>
      <w:r w:rsidR="00177525">
        <w:t xml:space="preserve"> Елена Петровна</w:t>
      </w:r>
      <w:r w:rsidRPr="000A5586">
        <w:t>, педагог-психолог</w:t>
      </w:r>
      <w:r w:rsidR="00255FAB">
        <w:t>,</w:t>
      </w:r>
      <w:r w:rsidRPr="000A5586">
        <w:t xml:space="preserve"> </w:t>
      </w:r>
      <w:r w:rsidR="00255FAB" w:rsidRPr="00255FAB">
        <w:t xml:space="preserve">член СШМ </w:t>
      </w:r>
      <w:r w:rsidRPr="000A5586">
        <w:t>ГБУ ЦППМСП Пушкинского района</w:t>
      </w:r>
      <w:r w:rsidR="008516C5" w:rsidRPr="008516C5">
        <w:t xml:space="preserve"> Санкт-Петербурга</w:t>
      </w:r>
      <w:r w:rsidR="0073576C">
        <w:t>.</w:t>
      </w:r>
    </w:p>
    <w:p w14:paraId="48265AF1" w14:textId="77777777" w:rsidR="008516C5" w:rsidRDefault="008516C5" w:rsidP="00255FAB">
      <w:pPr>
        <w:spacing w:line="276" w:lineRule="auto"/>
        <w:ind w:firstLine="360"/>
        <w:jc w:val="both"/>
      </w:pPr>
    </w:p>
    <w:p w14:paraId="027BA559" w14:textId="77777777" w:rsidR="00280462" w:rsidRPr="00280462" w:rsidRDefault="00B112F1" w:rsidP="00255FAB">
      <w:pPr>
        <w:spacing w:line="276" w:lineRule="auto"/>
        <w:ind w:firstLine="360"/>
        <w:jc w:val="both"/>
      </w:pPr>
      <w:r>
        <w:t xml:space="preserve">Организационный </w:t>
      </w:r>
      <w:r w:rsidR="00280462" w:rsidRPr="00280462">
        <w:t xml:space="preserve">комитет формирует </w:t>
      </w:r>
      <w:r w:rsidR="00280462" w:rsidRPr="00280462">
        <w:rPr>
          <w:b/>
        </w:rPr>
        <w:t>Жюри кураторо</w:t>
      </w:r>
      <w:r>
        <w:rPr>
          <w:b/>
        </w:rPr>
        <w:t xml:space="preserve">в </w:t>
      </w:r>
      <w:r w:rsidR="00280462">
        <w:rPr>
          <w:b/>
        </w:rPr>
        <w:t xml:space="preserve">команд медиаторов-ровесников </w:t>
      </w:r>
      <w:r w:rsidR="00280462" w:rsidRPr="00280462">
        <w:t xml:space="preserve">из </w:t>
      </w:r>
      <w:r w:rsidR="00280462">
        <w:t xml:space="preserve">числа </w:t>
      </w:r>
      <w:r w:rsidR="00280462" w:rsidRPr="00280462">
        <w:t>кураторов команд медиаторов-ровесников, участников Турнира</w:t>
      </w:r>
      <w:r w:rsidR="008516C5">
        <w:t xml:space="preserve"> и членов районного методического объединения руководителей СШМ ОУ Пушкинского района Санкт-Петербурга</w:t>
      </w:r>
      <w:r w:rsidR="00280462">
        <w:t>.</w:t>
      </w:r>
      <w:r w:rsidR="00280462" w:rsidRPr="00280462">
        <w:t xml:space="preserve"> </w:t>
      </w:r>
    </w:p>
    <w:p w14:paraId="5C82F9FB" w14:textId="77777777" w:rsidR="008516C5" w:rsidRDefault="008516C5" w:rsidP="00255FAB">
      <w:pPr>
        <w:spacing w:line="276" w:lineRule="auto"/>
        <w:jc w:val="both"/>
        <w:rPr>
          <w:b/>
        </w:rPr>
      </w:pPr>
    </w:p>
    <w:p w14:paraId="27BD0A4C" w14:textId="77777777" w:rsidR="00605F92" w:rsidRPr="00605F92" w:rsidRDefault="00C327E4" w:rsidP="00255FAB">
      <w:pPr>
        <w:spacing w:line="276" w:lineRule="auto"/>
        <w:jc w:val="both"/>
        <w:rPr>
          <w:b/>
        </w:rPr>
      </w:pPr>
      <w:r>
        <w:rPr>
          <w:b/>
        </w:rPr>
        <w:t xml:space="preserve">Дата, </w:t>
      </w:r>
      <w:r w:rsidR="00605F92" w:rsidRPr="00605F92">
        <w:rPr>
          <w:b/>
        </w:rPr>
        <w:t>время</w:t>
      </w:r>
      <w:r>
        <w:rPr>
          <w:b/>
        </w:rPr>
        <w:t>, место</w:t>
      </w:r>
      <w:r w:rsidR="00605F92" w:rsidRPr="00605F92">
        <w:rPr>
          <w:b/>
        </w:rPr>
        <w:t xml:space="preserve"> проведения </w:t>
      </w:r>
    </w:p>
    <w:p w14:paraId="1A40D69C" w14:textId="77777777" w:rsidR="00605F92" w:rsidRPr="00605F92" w:rsidRDefault="00B112F1" w:rsidP="00255FAB">
      <w:pPr>
        <w:spacing w:line="276" w:lineRule="auto"/>
        <w:jc w:val="both"/>
      </w:pPr>
      <w:r>
        <w:t>1</w:t>
      </w:r>
      <w:r w:rsidR="0063185E">
        <w:t>4</w:t>
      </w:r>
      <w:r w:rsidR="00B21DD9">
        <w:t xml:space="preserve"> </w:t>
      </w:r>
      <w:r>
        <w:t>марта</w:t>
      </w:r>
      <w:r w:rsidR="0063185E">
        <w:t xml:space="preserve"> </w:t>
      </w:r>
      <w:r w:rsidR="00B21DD9">
        <w:t>202</w:t>
      </w:r>
      <w:r>
        <w:t>5</w:t>
      </w:r>
      <w:r w:rsidR="00B21DD9">
        <w:t xml:space="preserve"> </w:t>
      </w:r>
      <w:r w:rsidR="00605F92" w:rsidRPr="00605F92">
        <w:t>года</w:t>
      </w:r>
      <w:r>
        <w:t xml:space="preserve">, </w:t>
      </w:r>
      <w:r w:rsidR="0063185E">
        <w:t xml:space="preserve">15.00, </w:t>
      </w:r>
      <w:r w:rsidRPr="00B112F1">
        <w:t>Библиотека семейного чтения Филиал №3 (Пушкин, ул. Вячеслава Шишкова, 32/15).</w:t>
      </w:r>
    </w:p>
    <w:p w14:paraId="4475DFB6" w14:textId="77777777" w:rsidR="00605F92" w:rsidRPr="00605F92" w:rsidRDefault="00605F92" w:rsidP="00255FAB">
      <w:pPr>
        <w:spacing w:line="276" w:lineRule="auto"/>
        <w:jc w:val="both"/>
      </w:pPr>
    </w:p>
    <w:p w14:paraId="79141611" w14:textId="77777777" w:rsidR="00605F92" w:rsidRPr="00605F92" w:rsidRDefault="00605F92" w:rsidP="00255FAB">
      <w:pPr>
        <w:spacing w:line="276" w:lineRule="auto"/>
        <w:jc w:val="both"/>
        <w:rPr>
          <w:b/>
        </w:rPr>
      </w:pPr>
      <w:r w:rsidRPr="00605F92">
        <w:rPr>
          <w:b/>
        </w:rPr>
        <w:t>Программа «Турнира школьных команд медиаторов»</w:t>
      </w:r>
    </w:p>
    <w:p w14:paraId="129F78EC" w14:textId="77777777" w:rsidR="00605F92" w:rsidRPr="00605F92" w:rsidRDefault="00605F92" w:rsidP="00255FAB">
      <w:pPr>
        <w:numPr>
          <w:ilvl w:val="0"/>
          <w:numId w:val="7"/>
        </w:numPr>
        <w:spacing w:line="276" w:lineRule="auto"/>
        <w:jc w:val="both"/>
      </w:pPr>
      <w:r w:rsidRPr="00605F92">
        <w:t xml:space="preserve">Приветствие участников турнира </w:t>
      </w:r>
    </w:p>
    <w:p w14:paraId="0AEEBB32" w14:textId="77777777" w:rsidR="00605F92" w:rsidRPr="00605F92" w:rsidRDefault="00605F92" w:rsidP="00255FAB">
      <w:pPr>
        <w:numPr>
          <w:ilvl w:val="0"/>
          <w:numId w:val="7"/>
        </w:numPr>
        <w:spacing w:line="276" w:lineRule="auto"/>
        <w:jc w:val="both"/>
      </w:pPr>
      <w:r w:rsidRPr="00605F92">
        <w:t>Домашнее задание</w:t>
      </w:r>
      <w:r w:rsidR="004044DD">
        <w:t xml:space="preserve"> «</w:t>
      </w:r>
      <w:proofErr w:type="spellStart"/>
      <w:r w:rsidR="005202F7">
        <w:t>Видеовизитка</w:t>
      </w:r>
      <w:proofErr w:type="spellEnd"/>
      <w:r w:rsidRPr="00605F92">
        <w:t xml:space="preserve">» </w:t>
      </w:r>
    </w:p>
    <w:p w14:paraId="03902F41" w14:textId="77777777" w:rsidR="00605F92" w:rsidRPr="00605F92" w:rsidRDefault="007A6DB7" w:rsidP="00255FAB">
      <w:pPr>
        <w:numPr>
          <w:ilvl w:val="0"/>
          <w:numId w:val="7"/>
        </w:numPr>
        <w:spacing w:line="276" w:lineRule="auto"/>
        <w:jc w:val="both"/>
      </w:pPr>
      <w:r>
        <w:t>Тест.</w:t>
      </w:r>
      <w:r w:rsidR="00672396">
        <w:t xml:space="preserve"> </w:t>
      </w:r>
      <w:r>
        <w:t>Вопросы по теории</w:t>
      </w:r>
    </w:p>
    <w:p w14:paraId="4D718C08" w14:textId="77777777" w:rsidR="00605F92" w:rsidRDefault="007A6DB7" w:rsidP="00255FAB">
      <w:pPr>
        <w:numPr>
          <w:ilvl w:val="0"/>
          <w:numId w:val="7"/>
        </w:numPr>
        <w:spacing w:line="276" w:lineRule="auto"/>
        <w:jc w:val="both"/>
      </w:pPr>
      <w:r>
        <w:t>Двусторонние переговоры</w:t>
      </w:r>
    </w:p>
    <w:p w14:paraId="1815EA52" w14:textId="77777777" w:rsidR="007A6DB7" w:rsidRPr="00605F92" w:rsidRDefault="007A6DB7" w:rsidP="00255FAB">
      <w:pPr>
        <w:numPr>
          <w:ilvl w:val="0"/>
          <w:numId w:val="7"/>
        </w:numPr>
        <w:spacing w:line="276" w:lineRule="auto"/>
        <w:jc w:val="both"/>
      </w:pPr>
      <w:r>
        <w:t xml:space="preserve">Многосторонние переговоры </w:t>
      </w:r>
    </w:p>
    <w:p w14:paraId="1BCB1658" w14:textId="77777777" w:rsidR="00605F92" w:rsidRPr="00605F92" w:rsidRDefault="00605F92" w:rsidP="00255FAB">
      <w:pPr>
        <w:numPr>
          <w:ilvl w:val="0"/>
          <w:numId w:val="7"/>
        </w:numPr>
        <w:spacing w:line="276" w:lineRule="auto"/>
        <w:jc w:val="both"/>
      </w:pPr>
      <w:r w:rsidRPr="00605F92">
        <w:t>Подведение итогов и награждение победителей</w:t>
      </w:r>
    </w:p>
    <w:p w14:paraId="5924FD8B" w14:textId="77777777" w:rsidR="00605F92" w:rsidRPr="00605F92" w:rsidRDefault="00605F92" w:rsidP="00255FAB">
      <w:pPr>
        <w:spacing w:line="276" w:lineRule="auto"/>
        <w:jc w:val="both"/>
      </w:pPr>
    </w:p>
    <w:p w14:paraId="7B1F9396" w14:textId="77777777" w:rsidR="00605F92" w:rsidRPr="00CC573C" w:rsidRDefault="00604F0F" w:rsidP="00604F0F">
      <w:pPr>
        <w:pStyle w:val="af3"/>
        <w:jc w:val="center"/>
        <w:rPr>
          <w:rFonts w:ascii="Times New Roman" w:hAnsi="Times New Roman"/>
          <w:b/>
        </w:rPr>
      </w:pPr>
      <w:r w:rsidRPr="00CC573C">
        <w:rPr>
          <w:rFonts w:ascii="Times New Roman" w:hAnsi="Times New Roman"/>
          <w:b/>
        </w:rPr>
        <w:t>3.</w:t>
      </w:r>
      <w:r w:rsidR="00605F92" w:rsidRPr="00CC573C">
        <w:rPr>
          <w:rFonts w:ascii="Times New Roman" w:hAnsi="Times New Roman"/>
          <w:b/>
        </w:rPr>
        <w:t>Содержание программы Турнира и критерии оценки</w:t>
      </w:r>
    </w:p>
    <w:p w14:paraId="056DD662" w14:textId="77777777" w:rsidR="00764FDF" w:rsidRPr="00764FDF" w:rsidRDefault="00764FDF" w:rsidP="005202F7">
      <w:pPr>
        <w:spacing w:line="276" w:lineRule="auto"/>
        <w:ind w:firstLine="708"/>
        <w:jc w:val="both"/>
      </w:pPr>
      <w:r w:rsidRPr="00764FDF">
        <w:t xml:space="preserve">На городских и районных </w:t>
      </w:r>
      <w:r w:rsidR="005202F7">
        <w:t xml:space="preserve">этапах Конкурса команды - </w:t>
      </w:r>
      <w:r w:rsidRPr="00764FDF">
        <w:t>участни</w:t>
      </w:r>
      <w:r w:rsidR="005202F7">
        <w:t xml:space="preserve">ки соревнований демонстрируют теоретическую </w:t>
      </w:r>
      <w:r w:rsidRPr="00764FDF">
        <w:t>подготовл</w:t>
      </w:r>
      <w:r w:rsidR="005202F7">
        <w:t xml:space="preserve">енность и практические навыки по темам: </w:t>
      </w:r>
      <w:r w:rsidR="00F527C4">
        <w:lastRenderedPageBreak/>
        <w:t xml:space="preserve">«Эффективная коммуникация», </w:t>
      </w:r>
      <w:r w:rsidRPr="00764FDF">
        <w:t>«Основы конфликтологии», «Медиативный подход к</w:t>
      </w:r>
      <w:r w:rsidR="00F527C4">
        <w:t xml:space="preserve"> решению школьных конфликтов», </w:t>
      </w:r>
      <w:r w:rsidRPr="00764FDF">
        <w:t>«Основы переговорного процесса и медиация».</w:t>
      </w:r>
    </w:p>
    <w:p w14:paraId="61C62EDD" w14:textId="77777777" w:rsidR="00764FDF" w:rsidRDefault="00764FDF" w:rsidP="005F62BC">
      <w:pPr>
        <w:spacing w:line="276" w:lineRule="auto"/>
        <w:rPr>
          <w:b/>
        </w:rPr>
      </w:pPr>
    </w:p>
    <w:p w14:paraId="0B00B625" w14:textId="77777777" w:rsidR="00605F92" w:rsidRPr="005B0C23" w:rsidRDefault="00605F92" w:rsidP="00AF2E63">
      <w:pPr>
        <w:spacing w:line="276" w:lineRule="auto"/>
        <w:jc w:val="both"/>
        <w:rPr>
          <w:b/>
        </w:rPr>
      </w:pPr>
      <w:r w:rsidRPr="00605F92">
        <w:rPr>
          <w:b/>
        </w:rPr>
        <w:t>Содержание домашнего задания</w:t>
      </w:r>
      <w:r w:rsidR="005B0C23">
        <w:rPr>
          <w:b/>
        </w:rPr>
        <w:t xml:space="preserve"> «</w:t>
      </w:r>
      <w:r w:rsidR="005B0C23" w:rsidRPr="005B0C23">
        <w:rPr>
          <w:b/>
        </w:rPr>
        <w:t>Приветствие</w:t>
      </w:r>
      <w:r w:rsidR="005B0C23">
        <w:rPr>
          <w:b/>
        </w:rPr>
        <w:t xml:space="preserve"> </w:t>
      </w:r>
      <w:r w:rsidR="005B0C23" w:rsidRPr="005B0C23">
        <w:rPr>
          <w:b/>
        </w:rPr>
        <w:t>команды</w:t>
      </w:r>
      <w:r w:rsidR="00AF2E63">
        <w:rPr>
          <w:b/>
        </w:rPr>
        <w:t xml:space="preserve">»: </w:t>
      </w:r>
      <w:r w:rsidRPr="00604F0F">
        <w:t>и</w:t>
      </w:r>
      <w:r w:rsidR="005202F7">
        <w:t xml:space="preserve">нформация о названии команды и </w:t>
      </w:r>
      <w:r w:rsidRPr="00604F0F">
        <w:t>предс</w:t>
      </w:r>
      <w:r w:rsidR="005B0C23">
        <w:t xml:space="preserve">тавление </w:t>
      </w:r>
      <w:r w:rsidRPr="00604F0F">
        <w:t xml:space="preserve">творческого </w:t>
      </w:r>
      <w:r w:rsidR="005B0C23">
        <w:t>номера</w:t>
      </w:r>
      <w:r w:rsidR="00AF2E63">
        <w:t xml:space="preserve"> (</w:t>
      </w:r>
      <w:proofErr w:type="spellStart"/>
      <w:r w:rsidR="00AF2E63">
        <w:t>видеовизитка</w:t>
      </w:r>
      <w:proofErr w:type="spellEnd"/>
      <w:r w:rsidR="00AF2E63">
        <w:t>)</w:t>
      </w:r>
      <w:r w:rsidRPr="00604F0F">
        <w:t xml:space="preserve">. Задача – представить </w:t>
      </w:r>
      <w:r w:rsidR="007A6DB7">
        <w:t>службу медиации</w:t>
      </w:r>
      <w:r w:rsidRPr="00604F0F">
        <w:t xml:space="preserve">, </w:t>
      </w:r>
      <w:r w:rsidR="00682B67">
        <w:t xml:space="preserve">ее ценности и вклад в школьную жизнь. </w:t>
      </w:r>
      <w:r w:rsidRPr="00604F0F">
        <w:t>Время</w:t>
      </w:r>
      <w:r w:rsidR="00682B67">
        <w:t xml:space="preserve"> представления </w:t>
      </w:r>
      <w:r w:rsidRPr="00604F0F">
        <w:t>– до 3-</w:t>
      </w:r>
      <w:r w:rsidR="00AF2E63">
        <w:t xml:space="preserve">х минут. </w:t>
      </w:r>
    </w:p>
    <w:p w14:paraId="35586576" w14:textId="77777777" w:rsidR="00605F92" w:rsidRPr="00604F0F" w:rsidRDefault="00682B67" w:rsidP="00AF2E63">
      <w:pPr>
        <w:spacing w:line="276" w:lineRule="auto"/>
        <w:jc w:val="both"/>
      </w:pPr>
      <w:r>
        <w:t>Критерии оц</w:t>
      </w:r>
      <w:r w:rsidR="00C327E4">
        <w:t>енки представлены в Приложении 1</w:t>
      </w:r>
      <w:r>
        <w:t xml:space="preserve">. </w:t>
      </w:r>
    </w:p>
    <w:p w14:paraId="1B39264D" w14:textId="77777777" w:rsidR="00605F92" w:rsidRDefault="00AF2E63" w:rsidP="00AF2E63">
      <w:pPr>
        <w:spacing w:line="276" w:lineRule="auto"/>
        <w:jc w:val="both"/>
      </w:pPr>
      <w:r>
        <w:rPr>
          <w:b/>
        </w:rPr>
        <w:t xml:space="preserve">Содержание задания «Теория» </w:t>
      </w:r>
      <w:r w:rsidR="00605F92" w:rsidRPr="00604F0F">
        <w:t xml:space="preserve">- командам  предлагаются </w:t>
      </w:r>
      <w:r w:rsidR="00682B67">
        <w:t>т</w:t>
      </w:r>
      <w:r w:rsidR="00672396">
        <w:t xml:space="preserve">ест </w:t>
      </w:r>
      <w:r w:rsidR="004C6B84">
        <w:t>для письменного заполнения</w:t>
      </w:r>
      <w:r w:rsidR="00682B67">
        <w:t xml:space="preserve"> и вопрос</w:t>
      </w:r>
      <w:r w:rsidR="00C327E4">
        <w:t>ы</w:t>
      </w:r>
      <w:r w:rsidR="004C6B84">
        <w:t xml:space="preserve"> </w:t>
      </w:r>
      <w:r w:rsidR="00682B67">
        <w:t>д</w:t>
      </w:r>
      <w:r w:rsidR="00604F0F">
        <w:t>ля устного ответа</w:t>
      </w:r>
      <w:r w:rsidR="00682B67">
        <w:t xml:space="preserve">. </w:t>
      </w:r>
      <w:r w:rsidR="00605F92" w:rsidRPr="00604F0F">
        <w:t xml:space="preserve">В случае, если команда, получившая вопрос, затрудняется с ответом, или дает не полный ответ, то другие команды могут внести дополнения и исправления (очередность определяется по поднятой </w:t>
      </w:r>
      <w:r w:rsidR="00604F0F">
        <w:t xml:space="preserve">руке), и получить дополнительные </w:t>
      </w:r>
      <w:r w:rsidR="00605F92" w:rsidRPr="00604F0F">
        <w:t xml:space="preserve">баллы. </w:t>
      </w:r>
    </w:p>
    <w:p w14:paraId="7A7F27EB" w14:textId="77777777" w:rsidR="00682B67" w:rsidRPr="00604F0F" w:rsidRDefault="00682B67" w:rsidP="00AF2E63">
      <w:pPr>
        <w:spacing w:line="276" w:lineRule="auto"/>
        <w:jc w:val="both"/>
      </w:pPr>
      <w:r w:rsidRPr="00682B67">
        <w:t>Критерии оц</w:t>
      </w:r>
      <w:r w:rsidR="00C327E4">
        <w:t xml:space="preserve">енки представлены в Приложении </w:t>
      </w:r>
      <w:r w:rsidR="004044DD">
        <w:t>2</w:t>
      </w:r>
      <w:r w:rsidRPr="00682B67">
        <w:t xml:space="preserve">. </w:t>
      </w:r>
    </w:p>
    <w:p w14:paraId="7B2B5B4D" w14:textId="77777777" w:rsidR="00672396" w:rsidRDefault="00605F92" w:rsidP="00AF2E63">
      <w:pPr>
        <w:spacing w:line="276" w:lineRule="auto"/>
        <w:jc w:val="both"/>
      </w:pPr>
      <w:r w:rsidRPr="00C46F81">
        <w:rPr>
          <w:b/>
        </w:rPr>
        <w:t xml:space="preserve">Содержание задания </w:t>
      </w:r>
      <w:r w:rsidR="004C6B84">
        <w:rPr>
          <w:b/>
        </w:rPr>
        <w:t>«Переговоры»</w:t>
      </w:r>
      <w:r w:rsidRPr="00604F0F">
        <w:t xml:space="preserve"> - представитель каждой команды принимает участие в </w:t>
      </w:r>
      <w:r w:rsidR="00672396">
        <w:t xml:space="preserve">двусторонних и многосторонних </w:t>
      </w:r>
      <w:r w:rsidR="00604F0F">
        <w:t xml:space="preserve"> </w:t>
      </w:r>
      <w:r w:rsidR="00672396">
        <w:t>переговорах</w:t>
      </w:r>
      <w:r w:rsidRPr="00604F0F">
        <w:t xml:space="preserve"> (согласно сценарию деловой игры). </w:t>
      </w:r>
    </w:p>
    <w:p w14:paraId="495A9FC5" w14:textId="77777777" w:rsidR="00605F92" w:rsidRPr="00604F0F" w:rsidRDefault="00605F92" w:rsidP="00AF2E63">
      <w:pPr>
        <w:spacing w:line="276" w:lineRule="auto"/>
        <w:jc w:val="both"/>
      </w:pPr>
      <w:r w:rsidRPr="00604F0F">
        <w:t xml:space="preserve">Всего проводится от 4 до 6 туров переговоров (в зависимости от количества участвующих команд). Цель команды - пройти туры </w:t>
      </w:r>
      <w:r w:rsidR="00672396">
        <w:t xml:space="preserve">переговоров </w:t>
      </w:r>
      <w:r w:rsidRPr="00604F0F">
        <w:t xml:space="preserve">и выполнить задание, указанное в сценарии. Продолжительность одного тура переговоров - </w:t>
      </w:r>
      <w:r w:rsidR="00604F0F">
        <w:t>4</w:t>
      </w:r>
      <w:r w:rsidRPr="00604F0F">
        <w:t xml:space="preserve"> минуты.</w:t>
      </w:r>
    </w:p>
    <w:p w14:paraId="34B019B7" w14:textId="77777777" w:rsidR="00605F92" w:rsidRDefault="00682B67" w:rsidP="00AF2E63">
      <w:pPr>
        <w:spacing w:line="276" w:lineRule="auto"/>
        <w:jc w:val="both"/>
      </w:pPr>
      <w:r w:rsidRPr="00682B67">
        <w:t>Критерии оц</w:t>
      </w:r>
      <w:r w:rsidR="00C327E4">
        <w:t xml:space="preserve">енки представлены в Приложении </w:t>
      </w:r>
      <w:r w:rsidR="004044DD">
        <w:t>3</w:t>
      </w:r>
      <w:r w:rsidRPr="00682B67">
        <w:t xml:space="preserve">. </w:t>
      </w:r>
    </w:p>
    <w:p w14:paraId="62D75074" w14:textId="77777777" w:rsidR="004C6B84" w:rsidRPr="00682B67" w:rsidRDefault="004C6B84" w:rsidP="00AF2E63">
      <w:pPr>
        <w:spacing w:line="276" w:lineRule="auto"/>
        <w:jc w:val="both"/>
      </w:pPr>
    </w:p>
    <w:p w14:paraId="79365D36" w14:textId="77777777" w:rsidR="00605F92" w:rsidRPr="00CC573C" w:rsidRDefault="00605F92" w:rsidP="004C6B84">
      <w:pPr>
        <w:pStyle w:val="af3"/>
        <w:numPr>
          <w:ilvl w:val="0"/>
          <w:numId w:val="9"/>
        </w:numPr>
        <w:jc w:val="center"/>
        <w:rPr>
          <w:rFonts w:ascii="Times New Roman" w:hAnsi="Times New Roman"/>
          <w:b/>
        </w:rPr>
      </w:pPr>
      <w:r w:rsidRPr="00CC573C">
        <w:rPr>
          <w:rFonts w:ascii="Times New Roman" w:hAnsi="Times New Roman"/>
          <w:b/>
        </w:rPr>
        <w:t>Использование информации из интернета</w:t>
      </w:r>
    </w:p>
    <w:p w14:paraId="35A2D01D" w14:textId="77777777" w:rsidR="00605F92" w:rsidRPr="00672396" w:rsidRDefault="00605F92" w:rsidP="004C6B84">
      <w:pPr>
        <w:spacing w:line="276" w:lineRule="auto"/>
        <w:ind w:firstLine="567"/>
        <w:jc w:val="both"/>
      </w:pPr>
      <w:r w:rsidRPr="00CC573C">
        <w:t>Правилами Турнира запрещается использование во время конкурсов любых способов получения информации из интернета (с помощью мобильного телефона, планшета, ноутбука и т. д.). С команды, нарушившей это правило, жюри снимает 1 балл за каждый случай.</w:t>
      </w:r>
    </w:p>
    <w:p w14:paraId="4216A6CD" w14:textId="77777777" w:rsidR="00280462" w:rsidRPr="00280462" w:rsidRDefault="00605F92" w:rsidP="00280462">
      <w:pPr>
        <w:pStyle w:val="af3"/>
        <w:numPr>
          <w:ilvl w:val="0"/>
          <w:numId w:val="9"/>
        </w:numPr>
        <w:jc w:val="center"/>
        <w:rPr>
          <w:rFonts w:ascii="Times New Roman" w:hAnsi="Times New Roman"/>
          <w:b/>
        </w:rPr>
      </w:pPr>
      <w:r w:rsidRPr="00812F18">
        <w:rPr>
          <w:rFonts w:ascii="Times New Roman" w:hAnsi="Times New Roman"/>
          <w:b/>
        </w:rPr>
        <w:t>Награждение</w:t>
      </w:r>
    </w:p>
    <w:p w14:paraId="7A09DE23" w14:textId="77777777" w:rsidR="00280462" w:rsidRPr="00280462" w:rsidRDefault="00280462" w:rsidP="004C6B84">
      <w:pPr>
        <w:spacing w:line="276" w:lineRule="auto"/>
        <w:jc w:val="both"/>
      </w:pPr>
      <w:r w:rsidRPr="00280462">
        <w:rPr>
          <w:b/>
        </w:rPr>
        <w:tab/>
      </w:r>
      <w:r w:rsidRPr="00280462">
        <w:t>По итогам Турнира согл</w:t>
      </w:r>
      <w:r w:rsidR="00D10D73">
        <w:t xml:space="preserve">асно рейтингу суммарных оценок </w:t>
      </w:r>
      <w:r w:rsidRPr="00280462">
        <w:t>конкурсны</w:t>
      </w:r>
      <w:r w:rsidR="00D10D73">
        <w:t xml:space="preserve">х испытаний жюри определяют </w:t>
      </w:r>
      <w:r w:rsidRPr="00280462">
        <w:t xml:space="preserve">победителей Турнира. </w:t>
      </w:r>
    </w:p>
    <w:p w14:paraId="679BD27C" w14:textId="77777777" w:rsidR="00280462" w:rsidRPr="00280462" w:rsidRDefault="00280462" w:rsidP="004C6B84">
      <w:pPr>
        <w:spacing w:line="276" w:lineRule="auto"/>
        <w:jc w:val="both"/>
      </w:pPr>
      <w:r w:rsidRPr="00280462">
        <w:t xml:space="preserve">Жюри кураторов команд медиаторов-ровесников может присуждать номинации </w:t>
      </w:r>
      <w:r w:rsidR="00D10D73">
        <w:t xml:space="preserve">командам медиаторов-ровесников </w:t>
      </w:r>
      <w:r w:rsidRPr="00280462">
        <w:t>и отдельным учащимся.</w:t>
      </w:r>
    </w:p>
    <w:p w14:paraId="5FE6BCEE" w14:textId="77777777" w:rsidR="00280462" w:rsidRDefault="00280462" w:rsidP="004C6B84">
      <w:pPr>
        <w:spacing w:line="276" w:lineRule="auto"/>
        <w:jc w:val="both"/>
      </w:pPr>
      <w:r w:rsidRPr="00280462">
        <w:t xml:space="preserve">Победителям вручаются грамоты. Победившая команда рекомендуется для участия в городском конкурсе «Турнир команд медиаторов-ровесников». </w:t>
      </w:r>
    </w:p>
    <w:p w14:paraId="31EAE727" w14:textId="77777777" w:rsidR="00F527C4" w:rsidRDefault="00F527C4" w:rsidP="004C6B84">
      <w:pPr>
        <w:spacing w:line="276" w:lineRule="auto"/>
        <w:jc w:val="both"/>
      </w:pPr>
    </w:p>
    <w:p w14:paraId="1BB2A434" w14:textId="77777777" w:rsidR="00F527C4" w:rsidRDefault="00F527C4" w:rsidP="004C6B84">
      <w:pPr>
        <w:spacing w:line="276" w:lineRule="auto"/>
        <w:jc w:val="both"/>
      </w:pPr>
    </w:p>
    <w:p w14:paraId="2F521AFC" w14:textId="77777777" w:rsidR="005342AF" w:rsidRPr="009D77FC" w:rsidRDefault="00AC373D" w:rsidP="00AC373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5342AF" w:rsidRPr="00C327E4">
        <w:rPr>
          <w:b/>
          <w:sz w:val="22"/>
          <w:szCs w:val="22"/>
        </w:rPr>
        <w:t xml:space="preserve">Заявка на участие в </w:t>
      </w:r>
      <w:r>
        <w:rPr>
          <w:b/>
          <w:sz w:val="22"/>
          <w:szCs w:val="22"/>
        </w:rPr>
        <w:t>районном</w:t>
      </w:r>
      <w:r w:rsidR="00C46F81" w:rsidRPr="00C327E4">
        <w:rPr>
          <w:b/>
          <w:sz w:val="22"/>
          <w:szCs w:val="22"/>
        </w:rPr>
        <w:t xml:space="preserve"> этапе конкурса</w:t>
      </w:r>
      <w:r w:rsidR="005342AF" w:rsidRPr="00C327E4">
        <w:rPr>
          <w:b/>
          <w:sz w:val="22"/>
          <w:szCs w:val="22"/>
        </w:rPr>
        <w:t xml:space="preserve"> «Турнир команд медиаторов-ровесников</w:t>
      </w:r>
      <w:r w:rsidR="005342AF" w:rsidRPr="009D77FC">
        <w:rPr>
          <w:sz w:val="22"/>
          <w:szCs w:val="22"/>
        </w:rPr>
        <w:t>»</w:t>
      </w:r>
    </w:p>
    <w:p w14:paraId="7BE202F2" w14:textId="77777777" w:rsidR="005D21EF" w:rsidRPr="009D77FC" w:rsidRDefault="005D21EF" w:rsidP="005342AF">
      <w:pPr>
        <w:ind w:firstLine="709"/>
        <w:jc w:val="center"/>
        <w:rPr>
          <w:sz w:val="22"/>
          <w:szCs w:val="22"/>
        </w:rPr>
      </w:pPr>
    </w:p>
    <w:p w14:paraId="2897F01B" w14:textId="77777777" w:rsidR="005D21EF" w:rsidRPr="009D77FC" w:rsidRDefault="005D21EF" w:rsidP="005342AF">
      <w:pPr>
        <w:ind w:firstLine="709"/>
        <w:jc w:val="center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387"/>
        <w:gridCol w:w="2386"/>
        <w:gridCol w:w="1706"/>
        <w:gridCol w:w="2505"/>
      </w:tblGrid>
      <w:tr w:rsidR="00227EBE" w:rsidRPr="009D77FC" w14:paraId="629D0919" w14:textId="77777777" w:rsidTr="00D10D73">
        <w:trPr>
          <w:trHeight w:val="991"/>
        </w:trPr>
        <w:tc>
          <w:tcPr>
            <w:tcW w:w="1480" w:type="dxa"/>
            <w:shd w:val="clear" w:color="auto" w:fill="auto"/>
          </w:tcPr>
          <w:p w14:paraId="67E30EC1" w14:textId="77777777" w:rsidR="00227EBE" w:rsidRPr="009D77FC" w:rsidRDefault="00227EBE" w:rsidP="00EF7946">
            <w:pPr>
              <w:jc w:val="both"/>
              <w:rPr>
                <w:sz w:val="22"/>
                <w:szCs w:val="22"/>
              </w:rPr>
            </w:pPr>
            <w:r w:rsidRPr="009D77FC">
              <w:rPr>
                <w:sz w:val="22"/>
                <w:szCs w:val="22"/>
              </w:rPr>
              <w:t>Школа</w:t>
            </w:r>
          </w:p>
          <w:p w14:paraId="0CB9DEE1" w14:textId="77777777" w:rsidR="000C598B" w:rsidRPr="009D77FC" w:rsidRDefault="000C598B" w:rsidP="00EF79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51A80C45" w14:textId="77777777" w:rsidR="00227EBE" w:rsidRPr="009D77FC" w:rsidRDefault="00227EBE" w:rsidP="00EF7946">
            <w:pPr>
              <w:jc w:val="both"/>
              <w:rPr>
                <w:sz w:val="22"/>
                <w:szCs w:val="22"/>
              </w:rPr>
            </w:pPr>
            <w:r w:rsidRPr="009D77FC">
              <w:rPr>
                <w:sz w:val="22"/>
                <w:szCs w:val="22"/>
              </w:rPr>
              <w:t>Класс</w:t>
            </w:r>
          </w:p>
          <w:p w14:paraId="36EB8530" w14:textId="77777777" w:rsidR="000C598B" w:rsidRPr="009D77FC" w:rsidRDefault="000C598B" w:rsidP="00EF79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</w:tcPr>
          <w:p w14:paraId="04615F47" w14:textId="77777777" w:rsidR="00227EBE" w:rsidRPr="009D77FC" w:rsidRDefault="00227EBE" w:rsidP="00EF7946">
            <w:pPr>
              <w:jc w:val="both"/>
              <w:rPr>
                <w:sz w:val="22"/>
                <w:szCs w:val="22"/>
              </w:rPr>
            </w:pPr>
            <w:r w:rsidRPr="009D77FC">
              <w:rPr>
                <w:sz w:val="22"/>
                <w:szCs w:val="22"/>
              </w:rPr>
              <w:t xml:space="preserve">Список участников команды </w:t>
            </w:r>
          </w:p>
        </w:tc>
        <w:tc>
          <w:tcPr>
            <w:tcW w:w="1706" w:type="dxa"/>
            <w:shd w:val="clear" w:color="auto" w:fill="auto"/>
          </w:tcPr>
          <w:p w14:paraId="2690DC4B" w14:textId="77777777" w:rsidR="00227EBE" w:rsidRPr="009D77FC" w:rsidRDefault="00227EBE" w:rsidP="00EF7946">
            <w:pPr>
              <w:jc w:val="both"/>
              <w:rPr>
                <w:sz w:val="22"/>
                <w:szCs w:val="22"/>
              </w:rPr>
            </w:pPr>
            <w:r w:rsidRPr="009D77FC">
              <w:rPr>
                <w:sz w:val="22"/>
                <w:szCs w:val="22"/>
              </w:rPr>
              <w:t>Название команды</w:t>
            </w:r>
          </w:p>
        </w:tc>
        <w:tc>
          <w:tcPr>
            <w:tcW w:w="2505" w:type="dxa"/>
            <w:shd w:val="clear" w:color="auto" w:fill="auto"/>
          </w:tcPr>
          <w:p w14:paraId="1E5FF740" w14:textId="77777777" w:rsidR="00227EBE" w:rsidRPr="009D77FC" w:rsidRDefault="00227EBE" w:rsidP="00EF7946">
            <w:pPr>
              <w:jc w:val="both"/>
              <w:rPr>
                <w:sz w:val="22"/>
                <w:szCs w:val="22"/>
              </w:rPr>
            </w:pPr>
            <w:r w:rsidRPr="009D77FC">
              <w:rPr>
                <w:sz w:val="22"/>
                <w:szCs w:val="22"/>
              </w:rPr>
              <w:t>Ответственное лицо (педагог)</w:t>
            </w:r>
          </w:p>
        </w:tc>
      </w:tr>
      <w:tr w:rsidR="00227EBE" w:rsidRPr="009D77FC" w14:paraId="2460C833" w14:textId="77777777" w:rsidTr="00D10D73">
        <w:trPr>
          <w:trHeight w:val="331"/>
        </w:trPr>
        <w:tc>
          <w:tcPr>
            <w:tcW w:w="1480" w:type="dxa"/>
            <w:shd w:val="clear" w:color="auto" w:fill="auto"/>
          </w:tcPr>
          <w:p w14:paraId="3D72DC6C" w14:textId="77777777" w:rsidR="00227EBE" w:rsidRPr="009D77FC" w:rsidRDefault="00227EBE" w:rsidP="00EF7946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7A7EFAFD" w14:textId="77777777" w:rsidR="00227EBE" w:rsidRPr="009D77FC" w:rsidRDefault="00227EBE" w:rsidP="00EF7946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</w:tcPr>
          <w:p w14:paraId="746FC15B" w14:textId="77777777" w:rsidR="00227EBE" w:rsidRPr="009D77FC" w:rsidRDefault="00227EBE" w:rsidP="00EF7946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7E59AD3A" w14:textId="77777777" w:rsidR="00227EBE" w:rsidRPr="009D77FC" w:rsidRDefault="00227EBE" w:rsidP="00EF7946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5" w:type="dxa"/>
            <w:shd w:val="clear" w:color="auto" w:fill="auto"/>
          </w:tcPr>
          <w:p w14:paraId="51577CEF" w14:textId="77777777" w:rsidR="00227EBE" w:rsidRPr="009D77FC" w:rsidRDefault="00227EBE" w:rsidP="00EF7946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FED0B2B" w14:textId="77777777" w:rsidR="00B7490A" w:rsidRPr="00E012CB" w:rsidRDefault="00B7490A" w:rsidP="00EF7946">
      <w:pPr>
        <w:ind w:firstLine="709"/>
        <w:jc w:val="both"/>
      </w:pPr>
    </w:p>
    <w:p w14:paraId="33D244C4" w14:textId="77777777" w:rsidR="00B7490A" w:rsidRPr="009D77FC" w:rsidRDefault="00B7490A" w:rsidP="00EF7946">
      <w:pPr>
        <w:jc w:val="both"/>
        <w:rPr>
          <w:b/>
          <w:sz w:val="22"/>
          <w:szCs w:val="22"/>
        </w:rPr>
      </w:pPr>
      <w:r w:rsidRPr="009D77FC">
        <w:rPr>
          <w:b/>
          <w:sz w:val="22"/>
          <w:szCs w:val="22"/>
        </w:rPr>
        <w:t>Заявки отправлят</w:t>
      </w:r>
      <w:r w:rsidR="00AA68F4" w:rsidRPr="009D77FC">
        <w:rPr>
          <w:b/>
          <w:sz w:val="22"/>
          <w:szCs w:val="22"/>
        </w:rPr>
        <w:t>ь по электронной почте</w:t>
      </w:r>
      <w:r w:rsidRPr="009D77FC">
        <w:rPr>
          <w:b/>
          <w:sz w:val="22"/>
          <w:szCs w:val="22"/>
        </w:rPr>
        <w:t xml:space="preserve">: </w:t>
      </w:r>
      <w:r w:rsidRPr="009D77FC">
        <w:rPr>
          <w:sz w:val="22"/>
          <w:szCs w:val="22"/>
        </w:rPr>
        <w:t xml:space="preserve"> </w:t>
      </w:r>
      <w:hyperlink r:id="rId9" w:history="1">
        <w:r w:rsidR="00C50573" w:rsidRPr="00235759">
          <w:rPr>
            <w:rStyle w:val="a5"/>
            <w:sz w:val="22"/>
            <w:szCs w:val="22"/>
            <w:lang w:val="en-US"/>
          </w:rPr>
          <w:t>mediator</w:t>
        </w:r>
        <w:r w:rsidR="00C50573" w:rsidRPr="008516C5">
          <w:rPr>
            <w:rStyle w:val="a5"/>
            <w:sz w:val="22"/>
            <w:szCs w:val="22"/>
          </w:rPr>
          <w:t>.</w:t>
        </w:r>
        <w:r w:rsidR="00C50573" w:rsidRPr="00235759">
          <w:rPr>
            <w:rStyle w:val="a5"/>
            <w:sz w:val="22"/>
            <w:szCs w:val="22"/>
            <w:lang w:val="en-US"/>
          </w:rPr>
          <w:t>sshm</w:t>
        </w:r>
        <w:r w:rsidR="00C50573" w:rsidRPr="008516C5">
          <w:rPr>
            <w:rStyle w:val="a5"/>
            <w:sz w:val="22"/>
            <w:szCs w:val="22"/>
          </w:rPr>
          <w:t>@</w:t>
        </w:r>
        <w:r w:rsidR="00C50573" w:rsidRPr="00235759">
          <w:rPr>
            <w:rStyle w:val="a5"/>
            <w:sz w:val="22"/>
            <w:szCs w:val="22"/>
            <w:lang w:val="en-US"/>
          </w:rPr>
          <w:t>mail</w:t>
        </w:r>
        <w:r w:rsidR="00C50573" w:rsidRPr="008516C5">
          <w:rPr>
            <w:rStyle w:val="a5"/>
            <w:sz w:val="22"/>
            <w:szCs w:val="22"/>
          </w:rPr>
          <w:t>.</w:t>
        </w:r>
        <w:r w:rsidR="00C50573" w:rsidRPr="00235759">
          <w:rPr>
            <w:rStyle w:val="a5"/>
            <w:sz w:val="22"/>
            <w:szCs w:val="22"/>
            <w:lang w:val="en-US"/>
          </w:rPr>
          <w:t>ru</w:t>
        </w:r>
      </w:hyperlink>
      <w:r w:rsidRPr="009D77FC">
        <w:rPr>
          <w:sz w:val="22"/>
          <w:szCs w:val="22"/>
        </w:rPr>
        <w:t xml:space="preserve"> </w:t>
      </w:r>
    </w:p>
    <w:p w14:paraId="24A4EC5F" w14:textId="77777777" w:rsidR="005342AF" w:rsidRDefault="005342AF" w:rsidP="0036708C">
      <w:pPr>
        <w:rPr>
          <w:sz w:val="18"/>
          <w:szCs w:val="18"/>
        </w:rPr>
      </w:pPr>
    </w:p>
    <w:p w14:paraId="660CB1D4" w14:textId="77777777" w:rsidR="0035727C" w:rsidRDefault="0035727C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00F107F" w14:textId="77777777" w:rsidR="005342AF" w:rsidRPr="00053A33" w:rsidRDefault="005342AF" w:rsidP="005342AF">
      <w:pPr>
        <w:jc w:val="right"/>
        <w:rPr>
          <w:b/>
        </w:rPr>
      </w:pPr>
      <w:r w:rsidRPr="00053A33">
        <w:rPr>
          <w:b/>
        </w:rPr>
        <w:lastRenderedPageBreak/>
        <w:t>Приложение №</w:t>
      </w:r>
      <w:r w:rsidR="00C327E4" w:rsidRPr="00053A33">
        <w:rPr>
          <w:b/>
        </w:rPr>
        <w:t>1</w:t>
      </w:r>
      <w:r w:rsidRPr="00053A33">
        <w:rPr>
          <w:b/>
        </w:rPr>
        <w:t xml:space="preserve"> </w:t>
      </w:r>
    </w:p>
    <w:p w14:paraId="2CF8A2FE" w14:textId="77777777" w:rsidR="00C327E4" w:rsidRPr="00C327E4" w:rsidRDefault="00AC373D" w:rsidP="00C327E4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Районные соревнования </w:t>
      </w:r>
      <w:r w:rsidR="0035727C" w:rsidRPr="008516C5">
        <w:rPr>
          <w:b/>
          <w:sz w:val="22"/>
          <w:szCs w:val="22"/>
        </w:rPr>
        <w:t>14</w:t>
      </w:r>
      <w:r w:rsidR="0035727C">
        <w:rPr>
          <w:b/>
          <w:sz w:val="22"/>
          <w:szCs w:val="22"/>
        </w:rPr>
        <w:t xml:space="preserve"> марта</w:t>
      </w:r>
      <w:r w:rsidR="00C327E4" w:rsidRPr="00C327E4">
        <w:rPr>
          <w:b/>
          <w:sz w:val="22"/>
          <w:szCs w:val="22"/>
        </w:rPr>
        <w:t xml:space="preserve"> 202</w:t>
      </w:r>
      <w:r w:rsidR="0035727C">
        <w:rPr>
          <w:b/>
          <w:sz w:val="22"/>
          <w:szCs w:val="22"/>
        </w:rPr>
        <w:t>5</w:t>
      </w:r>
    </w:p>
    <w:p w14:paraId="5991AF5B" w14:textId="77777777" w:rsidR="00C327E4" w:rsidRPr="00C327E4" w:rsidRDefault="00C327E4" w:rsidP="00C327E4">
      <w:pPr>
        <w:spacing w:after="200" w:line="276" w:lineRule="auto"/>
        <w:jc w:val="center"/>
        <w:rPr>
          <w:b/>
          <w:sz w:val="22"/>
          <w:szCs w:val="22"/>
        </w:rPr>
      </w:pPr>
      <w:r w:rsidRPr="00C327E4">
        <w:rPr>
          <w:b/>
          <w:sz w:val="22"/>
          <w:szCs w:val="22"/>
        </w:rPr>
        <w:t>БЛАНК ЖЮРИ</w:t>
      </w:r>
    </w:p>
    <w:p w14:paraId="45012208" w14:textId="77777777" w:rsidR="00862ED2" w:rsidRPr="009D77FC" w:rsidRDefault="00862ED2" w:rsidP="00862ED2">
      <w:pPr>
        <w:spacing w:after="200" w:line="276" w:lineRule="auto"/>
        <w:rPr>
          <w:rFonts w:eastAsia="Calibri"/>
          <w:sz w:val="22"/>
          <w:szCs w:val="22"/>
        </w:rPr>
      </w:pPr>
      <w:r w:rsidRPr="009D77FC">
        <w:rPr>
          <w:rFonts w:eastAsia="Calibri"/>
          <w:sz w:val="22"/>
          <w:szCs w:val="22"/>
        </w:rPr>
        <w:t>Член жюри _________________________</w:t>
      </w:r>
    </w:p>
    <w:tbl>
      <w:tblPr>
        <w:tblStyle w:val="15"/>
        <w:tblW w:w="9748" w:type="dxa"/>
        <w:tblLayout w:type="fixed"/>
        <w:tblLook w:val="04A0" w:firstRow="1" w:lastRow="0" w:firstColumn="1" w:lastColumn="0" w:noHBand="0" w:noVBand="1"/>
      </w:tblPr>
      <w:tblGrid>
        <w:gridCol w:w="451"/>
        <w:gridCol w:w="1358"/>
        <w:gridCol w:w="2299"/>
        <w:gridCol w:w="940"/>
        <w:gridCol w:w="940"/>
        <w:gridCol w:w="940"/>
        <w:gridCol w:w="940"/>
        <w:gridCol w:w="940"/>
        <w:gridCol w:w="940"/>
      </w:tblGrid>
      <w:tr w:rsidR="005B0C23" w:rsidRPr="004044DD" w14:paraId="2C03D44B" w14:textId="77777777" w:rsidTr="00CE2CEB">
        <w:trPr>
          <w:trHeight w:val="578"/>
        </w:trPr>
        <w:tc>
          <w:tcPr>
            <w:tcW w:w="451" w:type="dxa"/>
            <w:vMerge w:val="restart"/>
          </w:tcPr>
          <w:p w14:paraId="57835CEE" w14:textId="77777777" w:rsidR="005B0C23" w:rsidRPr="004044DD" w:rsidRDefault="005B0C23" w:rsidP="005B0C23">
            <w:pPr>
              <w:jc w:val="center"/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1358" w:type="dxa"/>
            <w:vMerge w:val="restart"/>
            <w:vAlign w:val="center"/>
          </w:tcPr>
          <w:p w14:paraId="6590F000" w14:textId="77777777" w:rsidR="005B0C23" w:rsidRPr="004044DD" w:rsidRDefault="005B0C23" w:rsidP="005B0C23">
            <w:pPr>
              <w:jc w:val="center"/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Задания</w:t>
            </w:r>
          </w:p>
        </w:tc>
        <w:tc>
          <w:tcPr>
            <w:tcW w:w="2299" w:type="dxa"/>
            <w:vMerge w:val="restart"/>
            <w:vAlign w:val="center"/>
          </w:tcPr>
          <w:p w14:paraId="04540C2A" w14:textId="77777777" w:rsidR="005B0C23" w:rsidRPr="004044DD" w:rsidRDefault="005B0C23" w:rsidP="005B0C23">
            <w:pPr>
              <w:jc w:val="center"/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Критерии оценки</w:t>
            </w:r>
          </w:p>
        </w:tc>
        <w:tc>
          <w:tcPr>
            <w:tcW w:w="5640" w:type="dxa"/>
            <w:gridSpan w:val="6"/>
          </w:tcPr>
          <w:p w14:paraId="27636AC5" w14:textId="77777777" w:rsidR="005B0C23" w:rsidRPr="004044DD" w:rsidRDefault="005B0C23" w:rsidP="005B0C23">
            <w:pPr>
              <w:jc w:val="center"/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Команды школ №№</w:t>
            </w:r>
          </w:p>
        </w:tc>
      </w:tr>
      <w:tr w:rsidR="005B0C23" w:rsidRPr="004044DD" w14:paraId="691D084E" w14:textId="77777777" w:rsidTr="005B0C23">
        <w:trPr>
          <w:trHeight w:val="1334"/>
        </w:trPr>
        <w:tc>
          <w:tcPr>
            <w:tcW w:w="451" w:type="dxa"/>
            <w:vMerge/>
          </w:tcPr>
          <w:p w14:paraId="29F41B16" w14:textId="77777777" w:rsidR="005B0C23" w:rsidRPr="004044DD" w:rsidRDefault="005B0C23" w:rsidP="005B0C2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14:paraId="14BFECAB" w14:textId="77777777" w:rsidR="005B0C23" w:rsidRPr="004044DD" w:rsidRDefault="005B0C23" w:rsidP="005B0C2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99" w:type="dxa"/>
            <w:vMerge/>
            <w:vAlign w:val="center"/>
          </w:tcPr>
          <w:p w14:paraId="21E70F26" w14:textId="77777777" w:rsidR="005B0C23" w:rsidRPr="004044DD" w:rsidRDefault="005B0C23" w:rsidP="005B0C2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40" w:type="dxa"/>
          </w:tcPr>
          <w:p w14:paraId="383CF308" w14:textId="77777777" w:rsidR="005B0C23" w:rsidRPr="004044DD" w:rsidRDefault="005B0C23" w:rsidP="005B0C23">
            <w:pPr>
              <w:jc w:val="center"/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940" w:type="dxa"/>
          </w:tcPr>
          <w:p w14:paraId="154445A9" w14:textId="77777777" w:rsidR="005B0C23" w:rsidRPr="004044DD" w:rsidRDefault="005B0C23" w:rsidP="005B0C23">
            <w:pPr>
              <w:rPr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940" w:type="dxa"/>
          </w:tcPr>
          <w:p w14:paraId="7731305E" w14:textId="77777777" w:rsidR="005B0C23" w:rsidRPr="004044DD" w:rsidRDefault="005B0C23" w:rsidP="005B0C23">
            <w:pPr>
              <w:rPr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940" w:type="dxa"/>
          </w:tcPr>
          <w:p w14:paraId="35198D65" w14:textId="77777777" w:rsidR="005B0C23" w:rsidRPr="004044DD" w:rsidRDefault="005B0C23" w:rsidP="005B0C23">
            <w:pPr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940" w:type="dxa"/>
          </w:tcPr>
          <w:p w14:paraId="30523049" w14:textId="77777777" w:rsidR="005B0C23" w:rsidRPr="004044DD" w:rsidRDefault="005B0C23" w:rsidP="005B0C23">
            <w:pPr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940" w:type="dxa"/>
          </w:tcPr>
          <w:p w14:paraId="5C133D21" w14:textId="77777777" w:rsidR="005B0C23" w:rsidRPr="004044DD" w:rsidRDefault="005B0C23" w:rsidP="005B0C23">
            <w:pPr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</w:tr>
      <w:tr w:rsidR="005B0C23" w:rsidRPr="004044DD" w14:paraId="76711FEE" w14:textId="77777777" w:rsidTr="005B0C23">
        <w:trPr>
          <w:trHeight w:val="1907"/>
        </w:trPr>
        <w:tc>
          <w:tcPr>
            <w:tcW w:w="451" w:type="dxa"/>
          </w:tcPr>
          <w:p w14:paraId="19D49911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  <w:r w:rsidRPr="004044DD">
              <w:rPr>
                <w:rFonts w:eastAsia="Calibri"/>
              </w:rPr>
              <w:t>1</w:t>
            </w:r>
          </w:p>
        </w:tc>
        <w:tc>
          <w:tcPr>
            <w:tcW w:w="1358" w:type="dxa"/>
          </w:tcPr>
          <w:p w14:paraId="0C00D6E7" w14:textId="77777777" w:rsidR="005B0C23" w:rsidRPr="004044DD" w:rsidRDefault="005B0C23" w:rsidP="005B0C23">
            <w:pPr>
              <w:rPr>
                <w:rFonts w:eastAsia="Calibri"/>
              </w:rPr>
            </w:pPr>
            <w:r w:rsidRPr="004044DD">
              <w:rPr>
                <w:rFonts w:eastAsia="Calibri"/>
              </w:rPr>
              <w:t>Приветствие</w:t>
            </w:r>
          </w:p>
          <w:p w14:paraId="17411876" w14:textId="77777777" w:rsidR="005B0C23" w:rsidRPr="004044DD" w:rsidRDefault="005B0C23" w:rsidP="005B0C23">
            <w:pPr>
              <w:rPr>
                <w:rFonts w:eastAsia="Calibri"/>
              </w:rPr>
            </w:pPr>
            <w:r w:rsidRPr="004044DD">
              <w:rPr>
                <w:rFonts w:eastAsia="Calibri"/>
              </w:rPr>
              <w:t>команды</w:t>
            </w:r>
          </w:p>
          <w:p w14:paraId="375437B7" w14:textId="77777777" w:rsidR="005B0C23" w:rsidRPr="004044DD" w:rsidRDefault="005B0C23" w:rsidP="005B0C23">
            <w:pPr>
              <w:rPr>
                <w:rFonts w:eastAsia="Calibri"/>
              </w:rPr>
            </w:pPr>
            <w:r w:rsidRPr="004044DD">
              <w:rPr>
                <w:rFonts w:eastAsia="Calibri"/>
              </w:rPr>
              <w:t xml:space="preserve"> </w:t>
            </w:r>
          </w:p>
        </w:tc>
        <w:tc>
          <w:tcPr>
            <w:tcW w:w="2299" w:type="dxa"/>
          </w:tcPr>
          <w:p w14:paraId="34EA40F2" w14:textId="77777777" w:rsidR="005B0C23" w:rsidRPr="004044DD" w:rsidRDefault="005B0C23" w:rsidP="005B0C23">
            <w:pPr>
              <w:rPr>
                <w:rFonts w:eastAsia="Calibri"/>
              </w:rPr>
            </w:pPr>
            <w:r w:rsidRPr="004044DD">
              <w:rPr>
                <w:rFonts w:eastAsia="Calibri"/>
              </w:rPr>
              <w:t>Раскрытие темы                  (до 3 баллов)</w:t>
            </w:r>
          </w:p>
          <w:p w14:paraId="19CA591C" w14:textId="77777777" w:rsidR="005B0C23" w:rsidRPr="004044DD" w:rsidRDefault="005B0C23" w:rsidP="005B0C23">
            <w:pPr>
              <w:rPr>
                <w:rFonts w:eastAsia="Calibri"/>
              </w:rPr>
            </w:pPr>
            <w:r w:rsidRPr="004044DD">
              <w:rPr>
                <w:rFonts w:eastAsia="Calibri"/>
              </w:rPr>
              <w:t xml:space="preserve">Оригинальность представления </w:t>
            </w:r>
          </w:p>
          <w:p w14:paraId="02C94ECF" w14:textId="77777777" w:rsidR="005B0C23" w:rsidRPr="004044DD" w:rsidRDefault="005B0C23" w:rsidP="005B0C23">
            <w:pPr>
              <w:rPr>
                <w:rFonts w:eastAsia="Calibri"/>
              </w:rPr>
            </w:pPr>
            <w:r w:rsidRPr="004044DD">
              <w:rPr>
                <w:rFonts w:eastAsia="Calibri"/>
              </w:rPr>
              <w:t>(до 3 баллов)</w:t>
            </w:r>
          </w:p>
          <w:p w14:paraId="7FE1012F" w14:textId="77777777" w:rsidR="005B0C23" w:rsidRPr="004044DD" w:rsidRDefault="005B0C23" w:rsidP="005B0C23">
            <w:pPr>
              <w:rPr>
                <w:rFonts w:eastAsia="Calibri"/>
              </w:rPr>
            </w:pPr>
            <w:r w:rsidRPr="004044DD">
              <w:rPr>
                <w:rFonts w:eastAsia="Calibri"/>
              </w:rPr>
              <w:t>Культура исполнения</w:t>
            </w:r>
          </w:p>
          <w:p w14:paraId="75F76BCC" w14:textId="77777777" w:rsidR="005B0C23" w:rsidRPr="004044DD" w:rsidRDefault="005B0C23" w:rsidP="005B0C23">
            <w:pPr>
              <w:rPr>
                <w:rFonts w:eastAsia="Calibri"/>
                <w:b/>
              </w:rPr>
            </w:pPr>
            <w:r w:rsidRPr="004044DD">
              <w:rPr>
                <w:rFonts w:eastAsia="Calibri"/>
              </w:rPr>
              <w:t xml:space="preserve"> (до 3 баллов)</w:t>
            </w:r>
          </w:p>
        </w:tc>
        <w:tc>
          <w:tcPr>
            <w:tcW w:w="940" w:type="dxa"/>
          </w:tcPr>
          <w:p w14:paraId="2FEF6E77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0F6DA0BA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7BBBBCB5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6C437459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72D35943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311464F0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</w:tr>
      <w:tr w:rsidR="005B0C23" w:rsidRPr="004044DD" w14:paraId="27B85AC5" w14:textId="77777777" w:rsidTr="00CE2CEB">
        <w:trPr>
          <w:trHeight w:val="701"/>
        </w:trPr>
        <w:tc>
          <w:tcPr>
            <w:tcW w:w="451" w:type="dxa"/>
          </w:tcPr>
          <w:p w14:paraId="6CE2D802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gridSpan w:val="2"/>
          </w:tcPr>
          <w:p w14:paraId="5585A9F4" w14:textId="77777777" w:rsidR="005B0C23" w:rsidRPr="004044DD" w:rsidRDefault="005B0C23" w:rsidP="005B0C23">
            <w:pPr>
              <w:rPr>
                <w:rFonts w:eastAsia="Calibri"/>
              </w:rPr>
            </w:pPr>
            <w:r w:rsidRPr="004044DD">
              <w:rPr>
                <w:rFonts w:eastAsia="Calibri"/>
                <w:b/>
              </w:rPr>
              <w:t>ИТОГО за приветствие коман</w:t>
            </w:r>
            <w:r w:rsidR="00EE2BC8" w:rsidRPr="004044DD">
              <w:rPr>
                <w:rFonts w:eastAsia="Calibri"/>
                <w:b/>
              </w:rPr>
              <w:t xml:space="preserve">д                        МАКС. </w:t>
            </w:r>
            <w:r w:rsidRPr="004044DD">
              <w:rPr>
                <w:rFonts w:eastAsia="Calibri"/>
                <w:b/>
              </w:rPr>
              <w:t xml:space="preserve">  баллов</w:t>
            </w:r>
          </w:p>
        </w:tc>
        <w:tc>
          <w:tcPr>
            <w:tcW w:w="940" w:type="dxa"/>
          </w:tcPr>
          <w:p w14:paraId="03D5DEC5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3ECFD8F9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46C3A525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5AA34A5E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4568CE64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60C2AECA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</w:tr>
      <w:tr w:rsidR="005B0C23" w:rsidRPr="004044DD" w14:paraId="588D03FC" w14:textId="77777777" w:rsidTr="00BE2D3D">
        <w:trPr>
          <w:trHeight w:val="711"/>
        </w:trPr>
        <w:tc>
          <w:tcPr>
            <w:tcW w:w="451" w:type="dxa"/>
            <w:vMerge w:val="restart"/>
          </w:tcPr>
          <w:p w14:paraId="667EF3CF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  <w:r w:rsidRPr="004044DD">
              <w:rPr>
                <w:rFonts w:eastAsia="Calibri"/>
              </w:rPr>
              <w:t>2</w:t>
            </w:r>
          </w:p>
        </w:tc>
        <w:tc>
          <w:tcPr>
            <w:tcW w:w="1358" w:type="dxa"/>
            <w:vMerge w:val="restart"/>
          </w:tcPr>
          <w:p w14:paraId="2F5C278A" w14:textId="77777777" w:rsidR="005B0C23" w:rsidRPr="004044DD" w:rsidRDefault="005B0C23" w:rsidP="005B0C23">
            <w:pPr>
              <w:rPr>
                <w:rFonts w:eastAsia="Calibri"/>
              </w:rPr>
            </w:pPr>
            <w:r w:rsidRPr="004044DD">
              <w:rPr>
                <w:rFonts w:eastAsia="Calibri"/>
              </w:rPr>
              <w:t xml:space="preserve">Теория </w:t>
            </w:r>
          </w:p>
          <w:p w14:paraId="7D659CB7" w14:textId="77777777" w:rsidR="005B0C23" w:rsidRPr="004044DD" w:rsidRDefault="00EE2BC8" w:rsidP="005B0C23">
            <w:pPr>
              <w:rPr>
                <w:rFonts w:eastAsia="Calibri"/>
              </w:rPr>
            </w:pPr>
            <w:r w:rsidRPr="004044DD">
              <w:rPr>
                <w:rFonts w:eastAsia="Calibri"/>
              </w:rPr>
              <w:t xml:space="preserve"> до </w:t>
            </w:r>
            <w:r w:rsidR="005B0C23" w:rsidRPr="004044DD">
              <w:rPr>
                <w:rFonts w:eastAsia="Calibri"/>
              </w:rPr>
              <w:t xml:space="preserve"> баллов</w:t>
            </w:r>
          </w:p>
        </w:tc>
        <w:tc>
          <w:tcPr>
            <w:tcW w:w="2299" w:type="dxa"/>
            <w:shd w:val="clear" w:color="auto" w:fill="auto"/>
          </w:tcPr>
          <w:p w14:paraId="3E3A128A" w14:textId="77777777" w:rsidR="005B0C23" w:rsidRPr="004044DD" w:rsidRDefault="00EE2BC8" w:rsidP="00B6278F">
            <w:pPr>
              <w:rPr>
                <w:rFonts w:eastAsia="Calibri"/>
              </w:rPr>
            </w:pPr>
            <w:r w:rsidRPr="004044DD">
              <w:rPr>
                <w:rFonts w:eastAsia="Calibri"/>
              </w:rPr>
              <w:t xml:space="preserve">Тест   </w:t>
            </w:r>
            <w:proofErr w:type="gramStart"/>
            <w:r w:rsidRPr="004044DD">
              <w:rPr>
                <w:rFonts w:eastAsia="Calibri"/>
              </w:rPr>
              <w:t xml:space="preserve">до  </w:t>
            </w:r>
            <w:r w:rsidR="005B0C23" w:rsidRPr="004044DD">
              <w:rPr>
                <w:rFonts w:eastAsia="Calibri"/>
              </w:rPr>
              <w:t xml:space="preserve"> балл</w:t>
            </w:r>
            <w:proofErr w:type="gramEnd"/>
          </w:p>
        </w:tc>
        <w:tc>
          <w:tcPr>
            <w:tcW w:w="940" w:type="dxa"/>
          </w:tcPr>
          <w:p w14:paraId="54E60DED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  <w:p w14:paraId="18B1161D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5CAA2848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06D83285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2F16BC0F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16395794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30E19139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</w:tr>
      <w:tr w:rsidR="005B0C23" w:rsidRPr="004044DD" w14:paraId="3BECD0DB" w14:textId="77777777" w:rsidTr="00B6278F">
        <w:trPr>
          <w:trHeight w:val="551"/>
        </w:trPr>
        <w:tc>
          <w:tcPr>
            <w:tcW w:w="451" w:type="dxa"/>
            <w:vMerge/>
          </w:tcPr>
          <w:p w14:paraId="34DEB0F1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vMerge/>
          </w:tcPr>
          <w:p w14:paraId="5E36D196" w14:textId="77777777" w:rsidR="005B0C23" w:rsidRPr="004044DD" w:rsidRDefault="005B0C23" w:rsidP="005B0C23">
            <w:pPr>
              <w:rPr>
                <w:rFonts w:eastAsia="Calibri"/>
              </w:rPr>
            </w:pPr>
          </w:p>
        </w:tc>
        <w:tc>
          <w:tcPr>
            <w:tcW w:w="2299" w:type="dxa"/>
            <w:shd w:val="clear" w:color="auto" w:fill="auto"/>
          </w:tcPr>
          <w:p w14:paraId="78133EA1" w14:textId="77777777" w:rsidR="005B0C23" w:rsidRPr="004044DD" w:rsidRDefault="00EE2BC8" w:rsidP="005B0C23">
            <w:pPr>
              <w:spacing w:line="360" w:lineRule="auto"/>
              <w:rPr>
                <w:rFonts w:eastAsia="Calibri"/>
              </w:rPr>
            </w:pPr>
            <w:proofErr w:type="gramStart"/>
            <w:r w:rsidRPr="004044DD">
              <w:rPr>
                <w:rFonts w:eastAsia="Calibri"/>
              </w:rPr>
              <w:t>Вопросы  до</w:t>
            </w:r>
            <w:proofErr w:type="gramEnd"/>
            <w:r w:rsidRPr="004044DD">
              <w:rPr>
                <w:rFonts w:eastAsia="Calibri"/>
              </w:rPr>
              <w:t xml:space="preserve"> </w:t>
            </w:r>
            <w:r w:rsidR="005B0C23" w:rsidRPr="004044DD">
              <w:rPr>
                <w:rFonts w:eastAsia="Calibri"/>
              </w:rPr>
              <w:t xml:space="preserve"> балл</w:t>
            </w:r>
          </w:p>
        </w:tc>
        <w:tc>
          <w:tcPr>
            <w:tcW w:w="940" w:type="dxa"/>
          </w:tcPr>
          <w:p w14:paraId="1556B036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  <w:p w14:paraId="39B2B5B3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17F162B4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22646298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00271479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764922B9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6EC5F8F5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</w:tr>
      <w:tr w:rsidR="005B0C23" w:rsidRPr="004044DD" w14:paraId="36FD8F00" w14:textId="77777777" w:rsidTr="00B6278F">
        <w:trPr>
          <w:trHeight w:val="638"/>
        </w:trPr>
        <w:tc>
          <w:tcPr>
            <w:tcW w:w="451" w:type="dxa"/>
          </w:tcPr>
          <w:p w14:paraId="07153329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535857F4" w14:textId="77777777" w:rsidR="005B0C23" w:rsidRPr="00B6278F" w:rsidRDefault="005B0C23" w:rsidP="005B0C23">
            <w:pPr>
              <w:rPr>
                <w:rFonts w:eastAsia="Calibri"/>
              </w:rPr>
            </w:pPr>
            <w:r w:rsidRPr="00B6278F">
              <w:rPr>
                <w:rFonts w:eastAsia="Calibri"/>
              </w:rPr>
              <w:t xml:space="preserve">ИТОГО </w:t>
            </w:r>
          </w:p>
          <w:p w14:paraId="7F32FDFC" w14:textId="77777777" w:rsidR="005B0C23" w:rsidRPr="004044DD" w:rsidRDefault="00EE2BC8" w:rsidP="005B0C23">
            <w:pPr>
              <w:rPr>
                <w:rFonts w:eastAsia="Calibri"/>
              </w:rPr>
            </w:pPr>
            <w:r w:rsidRPr="00B6278F">
              <w:rPr>
                <w:rFonts w:eastAsia="Calibri"/>
              </w:rPr>
              <w:t xml:space="preserve">ТЕОРИЯ МАКС. </w:t>
            </w:r>
            <w:r w:rsidR="005B0C23" w:rsidRPr="00B6278F">
              <w:rPr>
                <w:rFonts w:eastAsia="Calibri"/>
              </w:rPr>
              <w:t xml:space="preserve"> баллов</w:t>
            </w:r>
          </w:p>
        </w:tc>
        <w:tc>
          <w:tcPr>
            <w:tcW w:w="940" w:type="dxa"/>
          </w:tcPr>
          <w:p w14:paraId="62469E49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4A334C88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2D0BDA78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3AC8F800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4ADED9A3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6250208C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</w:tr>
      <w:tr w:rsidR="005B0C23" w:rsidRPr="004044DD" w14:paraId="6D539B4B" w14:textId="77777777" w:rsidTr="00BE2D3D">
        <w:trPr>
          <w:trHeight w:val="469"/>
        </w:trPr>
        <w:tc>
          <w:tcPr>
            <w:tcW w:w="451" w:type="dxa"/>
          </w:tcPr>
          <w:p w14:paraId="3863BB4E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6515840A" w14:textId="77777777" w:rsidR="005B0C23" w:rsidRPr="00B6278F" w:rsidRDefault="005B0C23" w:rsidP="005B0C23">
            <w:pPr>
              <w:rPr>
                <w:rFonts w:eastAsia="Calibri"/>
              </w:rPr>
            </w:pPr>
            <w:r w:rsidRPr="00B6278F">
              <w:rPr>
                <w:rFonts w:eastAsia="Calibri"/>
              </w:rPr>
              <w:t xml:space="preserve">Баллы за дополнения по теории </w:t>
            </w:r>
          </w:p>
          <w:p w14:paraId="05775245" w14:textId="77777777" w:rsidR="005B0C23" w:rsidRPr="00B6278F" w:rsidRDefault="005B0C23" w:rsidP="005B0C23">
            <w:pPr>
              <w:rPr>
                <w:rFonts w:eastAsia="Calibri"/>
              </w:rPr>
            </w:pPr>
          </w:p>
        </w:tc>
        <w:tc>
          <w:tcPr>
            <w:tcW w:w="940" w:type="dxa"/>
          </w:tcPr>
          <w:p w14:paraId="4D9BE45A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70942EE1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7FD753F0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02BC151A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0482441E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147BD2D3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</w:tr>
      <w:tr w:rsidR="00682B67" w:rsidRPr="004044DD" w14:paraId="6576592F" w14:textId="77777777" w:rsidTr="00BE2D3D">
        <w:trPr>
          <w:trHeight w:val="477"/>
        </w:trPr>
        <w:tc>
          <w:tcPr>
            <w:tcW w:w="451" w:type="dxa"/>
          </w:tcPr>
          <w:p w14:paraId="3B79751C" w14:textId="77777777" w:rsidR="00682B67" w:rsidRPr="004044DD" w:rsidRDefault="00682B67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3D8E81C6" w14:textId="77777777" w:rsidR="00682B67" w:rsidRPr="004044DD" w:rsidRDefault="00682B67" w:rsidP="005B0C23">
            <w:pPr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 xml:space="preserve">ПЕРЕГОВОРЫ </w:t>
            </w:r>
          </w:p>
        </w:tc>
        <w:tc>
          <w:tcPr>
            <w:tcW w:w="940" w:type="dxa"/>
            <w:shd w:val="clear" w:color="auto" w:fill="auto"/>
          </w:tcPr>
          <w:p w14:paraId="1F15512A" w14:textId="77777777" w:rsidR="00682B67" w:rsidRPr="004044DD" w:rsidRDefault="00682B67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0FD76FA2" w14:textId="77777777" w:rsidR="00682B67" w:rsidRPr="004044DD" w:rsidRDefault="00682B67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56E2563E" w14:textId="77777777" w:rsidR="00682B67" w:rsidRPr="004044DD" w:rsidRDefault="00682B67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441371CC" w14:textId="77777777" w:rsidR="00682B67" w:rsidRPr="004044DD" w:rsidRDefault="00682B67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390180D1" w14:textId="77777777" w:rsidR="00682B67" w:rsidRPr="004044DD" w:rsidRDefault="00682B67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09B7A660" w14:textId="77777777" w:rsidR="00682B67" w:rsidRPr="004044DD" w:rsidRDefault="00682B67" w:rsidP="005B0C23">
            <w:pPr>
              <w:jc w:val="center"/>
              <w:rPr>
                <w:rFonts w:eastAsia="Calibri"/>
              </w:rPr>
            </w:pPr>
          </w:p>
        </w:tc>
      </w:tr>
      <w:tr w:rsidR="005B0C23" w:rsidRPr="004044DD" w14:paraId="64477DB9" w14:textId="77777777" w:rsidTr="00CE2CEB">
        <w:trPr>
          <w:trHeight w:val="701"/>
        </w:trPr>
        <w:tc>
          <w:tcPr>
            <w:tcW w:w="451" w:type="dxa"/>
          </w:tcPr>
          <w:p w14:paraId="084855A4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gridSpan w:val="2"/>
          </w:tcPr>
          <w:p w14:paraId="5A0A27D4" w14:textId="77777777" w:rsidR="005B0C23" w:rsidRPr="004044DD" w:rsidRDefault="005B0C23" w:rsidP="005B0C23">
            <w:pPr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 xml:space="preserve">ИТОГО за </w:t>
            </w:r>
            <w:r w:rsidR="00682B67" w:rsidRPr="004044DD">
              <w:rPr>
                <w:rFonts w:eastAsia="Calibri"/>
                <w:b/>
              </w:rPr>
              <w:t xml:space="preserve">двусторонние </w:t>
            </w:r>
            <w:r w:rsidRPr="004044DD">
              <w:rPr>
                <w:rFonts w:eastAsia="Calibri"/>
                <w:b/>
              </w:rPr>
              <w:t xml:space="preserve">переговоры по оценочному листу №1  </w:t>
            </w:r>
          </w:p>
          <w:p w14:paraId="52A6D325" w14:textId="77777777" w:rsidR="005B0C23" w:rsidRPr="004044DD" w:rsidRDefault="00EE2BC8" w:rsidP="005B0C23">
            <w:pPr>
              <w:rPr>
                <w:rFonts w:eastAsia="Calibri"/>
              </w:rPr>
            </w:pPr>
            <w:r w:rsidRPr="004044DD">
              <w:rPr>
                <w:rFonts w:eastAsia="Calibri"/>
                <w:b/>
              </w:rPr>
              <w:t xml:space="preserve">МАКС. </w:t>
            </w:r>
            <w:r w:rsidR="005B0C23" w:rsidRPr="004044DD">
              <w:rPr>
                <w:rFonts w:eastAsia="Calibri"/>
                <w:b/>
              </w:rPr>
              <w:t xml:space="preserve"> баллов</w:t>
            </w:r>
          </w:p>
        </w:tc>
        <w:tc>
          <w:tcPr>
            <w:tcW w:w="940" w:type="dxa"/>
          </w:tcPr>
          <w:p w14:paraId="64FF1831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29500344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7D9A1E04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1C7E8940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3D64113A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42F5A1A8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</w:tr>
      <w:tr w:rsidR="005B0C23" w:rsidRPr="004044DD" w14:paraId="071A8BCD" w14:textId="77777777" w:rsidTr="00CE2CEB">
        <w:trPr>
          <w:trHeight w:val="701"/>
        </w:trPr>
        <w:tc>
          <w:tcPr>
            <w:tcW w:w="451" w:type="dxa"/>
          </w:tcPr>
          <w:p w14:paraId="25AF1E4A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gridSpan w:val="2"/>
          </w:tcPr>
          <w:p w14:paraId="4A29CEEE" w14:textId="77777777" w:rsidR="005B0C23" w:rsidRPr="004044DD" w:rsidRDefault="005B0C23" w:rsidP="005B0C23">
            <w:pPr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 xml:space="preserve">ИТОГО за </w:t>
            </w:r>
            <w:r w:rsidR="00682B67" w:rsidRPr="004044DD">
              <w:rPr>
                <w:rFonts w:eastAsia="Calibri"/>
                <w:b/>
              </w:rPr>
              <w:t xml:space="preserve">многосторонние </w:t>
            </w:r>
            <w:r w:rsidRPr="004044DD">
              <w:rPr>
                <w:rFonts w:eastAsia="Calibri"/>
                <w:b/>
              </w:rPr>
              <w:t xml:space="preserve">переговоры по оценочному листу №2  </w:t>
            </w:r>
          </w:p>
          <w:p w14:paraId="40F45654" w14:textId="77777777" w:rsidR="005B0C23" w:rsidRPr="004044DD" w:rsidRDefault="00EE2BC8" w:rsidP="005B0C23">
            <w:pPr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 xml:space="preserve">МАКС. </w:t>
            </w:r>
            <w:r w:rsidR="005B0C23" w:rsidRPr="004044DD">
              <w:rPr>
                <w:rFonts w:eastAsia="Calibri"/>
                <w:b/>
              </w:rPr>
              <w:t xml:space="preserve"> баллов</w:t>
            </w:r>
          </w:p>
        </w:tc>
        <w:tc>
          <w:tcPr>
            <w:tcW w:w="940" w:type="dxa"/>
          </w:tcPr>
          <w:p w14:paraId="78A0B47F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48396020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5C298C5B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40FA6C01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620E403F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57C3A194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</w:tr>
      <w:tr w:rsidR="005B0C23" w:rsidRPr="004044DD" w14:paraId="68CDF0AD" w14:textId="77777777" w:rsidTr="00CE2CEB">
        <w:trPr>
          <w:trHeight w:val="956"/>
        </w:trPr>
        <w:tc>
          <w:tcPr>
            <w:tcW w:w="451" w:type="dxa"/>
          </w:tcPr>
          <w:p w14:paraId="2071F391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gridSpan w:val="2"/>
          </w:tcPr>
          <w:p w14:paraId="4E99CF13" w14:textId="77777777" w:rsidR="005B0C23" w:rsidRPr="004044DD" w:rsidRDefault="005B0C23" w:rsidP="005B0C23">
            <w:pPr>
              <w:jc w:val="center"/>
              <w:rPr>
                <w:rFonts w:eastAsia="Calibri"/>
                <w:b/>
              </w:rPr>
            </w:pPr>
          </w:p>
          <w:p w14:paraId="7DA9FE17" w14:textId="77777777" w:rsidR="005B0C23" w:rsidRPr="004044DD" w:rsidRDefault="005B0C23" w:rsidP="005B0C23">
            <w:pPr>
              <w:jc w:val="center"/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 xml:space="preserve">ИТОГО ЗА ВЕСЬ ТУРНИР  </w:t>
            </w:r>
          </w:p>
          <w:p w14:paraId="7D85B1A9" w14:textId="77777777" w:rsidR="005B0C23" w:rsidRPr="004044DD" w:rsidRDefault="00682B67" w:rsidP="00BE2D3D">
            <w:pPr>
              <w:jc w:val="center"/>
              <w:rPr>
                <w:rFonts w:eastAsia="Calibri"/>
              </w:rPr>
            </w:pPr>
            <w:r w:rsidRPr="004044DD">
              <w:rPr>
                <w:rFonts w:eastAsia="Calibri"/>
                <w:b/>
              </w:rPr>
              <w:t xml:space="preserve"> </w:t>
            </w:r>
            <w:r w:rsidR="005B0C23" w:rsidRPr="004044DD">
              <w:rPr>
                <w:rFonts w:eastAsia="Calibri"/>
                <w:b/>
              </w:rPr>
              <w:t xml:space="preserve"> БАЛЛ</w:t>
            </w:r>
            <w:r w:rsidRPr="004044DD">
              <w:rPr>
                <w:rFonts w:eastAsia="Calibri"/>
                <w:b/>
              </w:rPr>
              <w:t>А + баллы за дополнения</w:t>
            </w:r>
          </w:p>
        </w:tc>
        <w:tc>
          <w:tcPr>
            <w:tcW w:w="940" w:type="dxa"/>
          </w:tcPr>
          <w:p w14:paraId="0CFDA399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7979DA27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52B30580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38E6D8BE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0B15B151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  <w:tc>
          <w:tcPr>
            <w:tcW w:w="940" w:type="dxa"/>
          </w:tcPr>
          <w:p w14:paraId="5A401E0E" w14:textId="77777777" w:rsidR="005B0C23" w:rsidRPr="004044DD" w:rsidRDefault="005B0C23" w:rsidP="005B0C23">
            <w:pPr>
              <w:jc w:val="center"/>
              <w:rPr>
                <w:rFonts w:eastAsia="Calibri"/>
              </w:rPr>
            </w:pPr>
          </w:p>
        </w:tc>
      </w:tr>
    </w:tbl>
    <w:p w14:paraId="3F9704C6" w14:textId="77777777" w:rsidR="00BE2D3D" w:rsidRDefault="00BE2D3D" w:rsidP="0014064A">
      <w:pPr>
        <w:spacing w:after="200" w:line="276" w:lineRule="auto"/>
        <w:rPr>
          <w:rFonts w:eastAsia="Calibri"/>
          <w:sz w:val="22"/>
          <w:szCs w:val="22"/>
        </w:rPr>
      </w:pPr>
    </w:p>
    <w:p w14:paraId="1F9EF74C" w14:textId="77777777" w:rsidR="00053A33" w:rsidRDefault="00053A33" w:rsidP="0014064A">
      <w:pPr>
        <w:spacing w:after="200" w:line="276" w:lineRule="auto"/>
        <w:rPr>
          <w:rFonts w:eastAsia="Calibri"/>
          <w:sz w:val="22"/>
          <w:szCs w:val="22"/>
        </w:rPr>
      </w:pPr>
    </w:p>
    <w:p w14:paraId="3081F082" w14:textId="77777777" w:rsidR="0014064A" w:rsidRPr="0014064A" w:rsidRDefault="0014064A" w:rsidP="0014064A">
      <w:pPr>
        <w:spacing w:after="200" w:line="276" w:lineRule="auto"/>
        <w:rPr>
          <w:rFonts w:eastAsia="Calibri"/>
          <w:sz w:val="22"/>
          <w:szCs w:val="22"/>
        </w:rPr>
      </w:pPr>
      <w:r w:rsidRPr="0014064A">
        <w:rPr>
          <w:rFonts w:eastAsia="Calibri"/>
          <w:sz w:val="22"/>
          <w:szCs w:val="22"/>
        </w:rPr>
        <w:t>Член жюри _________________________ ______________________________________</w:t>
      </w:r>
    </w:p>
    <w:p w14:paraId="03F47329" w14:textId="77777777" w:rsidR="00C327E4" w:rsidRPr="00053A33" w:rsidRDefault="00053A33" w:rsidP="00053A33">
      <w:pPr>
        <w:spacing w:after="200" w:line="276" w:lineRule="auto"/>
        <w:jc w:val="right"/>
        <w:rPr>
          <w:rFonts w:eastAsia="Calibri"/>
          <w:b/>
          <w:sz w:val="22"/>
          <w:szCs w:val="22"/>
        </w:rPr>
      </w:pPr>
      <w:r w:rsidRPr="00053A33">
        <w:rPr>
          <w:rFonts w:eastAsia="Calibri"/>
          <w:b/>
          <w:sz w:val="22"/>
          <w:szCs w:val="22"/>
        </w:rPr>
        <w:lastRenderedPageBreak/>
        <w:t>Приложение 2</w:t>
      </w:r>
    </w:p>
    <w:p w14:paraId="53F2ADC1" w14:textId="77777777" w:rsidR="0014064A" w:rsidRPr="00BE2D3D" w:rsidRDefault="0014064A" w:rsidP="0014064A">
      <w:pPr>
        <w:spacing w:after="200" w:line="276" w:lineRule="auto"/>
        <w:jc w:val="center"/>
        <w:rPr>
          <w:rFonts w:eastAsia="Calibri"/>
          <w:b/>
          <w:sz w:val="22"/>
          <w:szCs w:val="22"/>
        </w:rPr>
      </w:pPr>
      <w:r w:rsidRPr="00BE2D3D">
        <w:rPr>
          <w:rFonts w:eastAsia="Calibri"/>
          <w:b/>
          <w:sz w:val="22"/>
          <w:szCs w:val="22"/>
        </w:rPr>
        <w:t>Оценочный лист №1  (навыки ведения двусторонних переговоров)</w:t>
      </w:r>
    </w:p>
    <w:tbl>
      <w:tblPr>
        <w:tblStyle w:val="15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4480"/>
        <w:gridCol w:w="787"/>
        <w:gridCol w:w="785"/>
        <w:gridCol w:w="785"/>
        <w:gridCol w:w="785"/>
        <w:gridCol w:w="785"/>
        <w:gridCol w:w="785"/>
      </w:tblGrid>
      <w:tr w:rsidR="00F06626" w:rsidRPr="00F06626" w14:paraId="42E11CEE" w14:textId="77777777" w:rsidTr="00F06626">
        <w:trPr>
          <w:trHeight w:val="144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85B" w14:textId="77777777" w:rsidR="00F06626" w:rsidRPr="00F06626" w:rsidRDefault="00F06626" w:rsidP="0014064A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3C78" w14:textId="77777777" w:rsidR="00F06626" w:rsidRPr="00F06626" w:rsidRDefault="00F06626" w:rsidP="0014064A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F06626">
              <w:rPr>
                <w:rFonts w:eastAsia="Calibri"/>
                <w:b/>
                <w:lang w:eastAsia="en-US"/>
              </w:rPr>
              <w:t>Команды №№</w:t>
            </w:r>
          </w:p>
          <w:p w14:paraId="4EF5B763" w14:textId="77777777" w:rsidR="00F06626" w:rsidRPr="00F06626" w:rsidRDefault="00F06626" w:rsidP="0014064A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F06626">
              <w:rPr>
                <w:rFonts w:eastAsia="Calibri"/>
                <w:b/>
                <w:lang w:eastAsia="en-US"/>
              </w:rPr>
              <w:t xml:space="preserve">Критерии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2B1B" w14:textId="77777777" w:rsidR="00F06626" w:rsidRPr="00F06626" w:rsidRDefault="00F06626" w:rsidP="0014064A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F06626">
              <w:rPr>
                <w:rFonts w:eastAsia="Calibri"/>
                <w:b/>
                <w:lang w:eastAsia="en-US"/>
              </w:rPr>
              <w:t>Мах</w:t>
            </w:r>
          </w:p>
          <w:p w14:paraId="004771FF" w14:textId="77777777" w:rsidR="00F06626" w:rsidRPr="00F06626" w:rsidRDefault="00F06626" w:rsidP="0014064A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F06626">
              <w:rPr>
                <w:rFonts w:eastAsia="Calibri"/>
                <w:b/>
                <w:lang w:eastAsia="en-US"/>
              </w:rPr>
              <w:t>балл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E62E" w14:textId="77777777" w:rsidR="00F06626" w:rsidRPr="004044DD" w:rsidRDefault="00F06626" w:rsidP="00EF4E45">
            <w:pPr>
              <w:jc w:val="center"/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270" w14:textId="77777777" w:rsidR="00F06626" w:rsidRPr="004044DD" w:rsidRDefault="00F06626" w:rsidP="00EF4E45">
            <w:pPr>
              <w:rPr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8EBE" w14:textId="77777777" w:rsidR="00F06626" w:rsidRPr="004044DD" w:rsidRDefault="00F06626" w:rsidP="00EF4E45">
            <w:pPr>
              <w:rPr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D083" w14:textId="77777777" w:rsidR="00F06626" w:rsidRPr="004044DD" w:rsidRDefault="00F06626" w:rsidP="00EF4E45">
            <w:pPr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01FD" w14:textId="77777777" w:rsidR="00F06626" w:rsidRPr="004044DD" w:rsidRDefault="00F06626" w:rsidP="00EF4E45">
            <w:pPr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</w:tr>
      <w:tr w:rsidR="0014064A" w:rsidRPr="00F06626" w14:paraId="183FE676" w14:textId="77777777" w:rsidTr="00F06626">
        <w:trPr>
          <w:trHeight w:val="5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9E04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EB33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 xml:space="preserve">Начало и окончание  коммуникации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502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3A0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287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332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9F2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F61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4064A" w:rsidRPr="00F06626" w14:paraId="32861BD2" w14:textId="77777777" w:rsidTr="00F06626">
        <w:trPr>
          <w:trHeight w:val="5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F583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88B8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 xml:space="preserve">Обратная связь, переформулирование сказанного вами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46C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4B4F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FB01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F05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B80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A852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4064A" w:rsidRPr="00F06626" w14:paraId="670AB1FA" w14:textId="77777777" w:rsidTr="00F06626">
        <w:trPr>
          <w:trHeight w:val="5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0C72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645A" w14:textId="77777777" w:rsidR="0014064A" w:rsidRPr="00F06626" w:rsidRDefault="005B0C23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 xml:space="preserve">Прояснение чувств, например, </w:t>
            </w:r>
            <w:r w:rsidR="0014064A" w:rsidRPr="00F06626">
              <w:rPr>
                <w:rFonts w:eastAsia="Calibri"/>
                <w:lang w:eastAsia="en-US"/>
              </w:rPr>
              <w:t xml:space="preserve"> «Я вижу, ты расстроен»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C2F5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3148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FCD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A61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9D7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A555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4064A" w:rsidRPr="00F06626" w14:paraId="4AE80F3B" w14:textId="77777777" w:rsidTr="00F06626">
        <w:trPr>
          <w:trHeight w:val="5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A6A7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1E8C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Прояснение интересов</w:t>
            </w:r>
            <w:r w:rsidR="005B0C23" w:rsidRPr="00F06626">
              <w:rPr>
                <w:rFonts w:eastAsia="Calibri"/>
                <w:lang w:eastAsia="en-US"/>
              </w:rPr>
              <w:t>, напр.</w:t>
            </w:r>
            <w:r w:rsidRPr="00F06626">
              <w:rPr>
                <w:rFonts w:eastAsia="Calibri"/>
                <w:lang w:eastAsia="en-US"/>
              </w:rPr>
              <w:t xml:space="preserve"> «Чем тебе помочь?»  «Зачем тебе это?»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E72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03C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8F2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33C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06F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1C9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4064A" w:rsidRPr="00F06626" w14:paraId="5CE8BF56" w14:textId="77777777" w:rsidTr="00F06626">
        <w:trPr>
          <w:trHeight w:val="5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1A6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C7A0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 xml:space="preserve">Получение результата, стороны выработали реалистичный, взаимовыгодный «план действий»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BA9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AA06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63AC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FDE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E15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B95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4064A" w:rsidRPr="00F06626" w14:paraId="2B56BC31" w14:textId="77777777" w:rsidTr="00F06626">
        <w:trPr>
          <w:trHeight w:val="5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2686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CC2F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 xml:space="preserve">Этапность переговоров (подведение промежуточных итогов переговоров, </w:t>
            </w:r>
            <w:proofErr w:type="gramStart"/>
            <w:r w:rsidRPr="00F06626">
              <w:rPr>
                <w:rFonts w:eastAsia="Calibri"/>
                <w:lang w:eastAsia="en-US"/>
              </w:rPr>
              <w:t>резюмирование )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0F6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573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C94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E66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794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197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4064A" w:rsidRPr="00F06626" w14:paraId="12248A6E" w14:textId="77777777" w:rsidTr="00F06626">
        <w:trPr>
          <w:trHeight w:val="5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7194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0312" w14:textId="77777777" w:rsidR="0014064A" w:rsidRPr="00F06626" w:rsidRDefault="0014064A" w:rsidP="00EC1A52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Ведение переговоров в стратегии сотрудничества, сторон</w:t>
            </w:r>
            <w:r w:rsidR="00EC1A52">
              <w:rPr>
                <w:rFonts w:eastAsia="Calibri"/>
                <w:lang w:eastAsia="en-US"/>
              </w:rPr>
              <w:t xml:space="preserve">а показывает готовность искать взаимовыгодное </w:t>
            </w:r>
            <w:r w:rsidRPr="00F06626">
              <w:rPr>
                <w:rFonts w:eastAsia="Calibri"/>
                <w:lang w:eastAsia="en-US"/>
              </w:rPr>
              <w:t xml:space="preserve">решение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AE3D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F28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6B42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1D7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FE29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117B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4064A" w:rsidRPr="00F06626" w14:paraId="76780A9D" w14:textId="77777777" w:rsidTr="00F06626">
        <w:trPr>
          <w:trHeight w:val="5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636C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  <w:p w14:paraId="7AF5E851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7392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 xml:space="preserve">смена переговорной стратегии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8386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A391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D22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175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6082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E3F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4064A" w:rsidRPr="00F06626" w14:paraId="2233C287" w14:textId="77777777" w:rsidTr="00F06626">
        <w:trPr>
          <w:trHeight w:val="50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202B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0AA1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 xml:space="preserve">смена переговорщика   фиксируется ведущим перед новым раундом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A9D0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CFC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A318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9780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3C9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180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4064A" w:rsidRPr="00F06626" w14:paraId="67231BD4" w14:textId="77777777" w:rsidTr="00F06626">
        <w:trPr>
          <w:trHeight w:val="5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8584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F5F1" w14:textId="77777777" w:rsidR="0014064A" w:rsidRPr="00F06626" w:rsidRDefault="00EE2BC8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F06626">
              <w:rPr>
                <w:rFonts w:eastAsia="Calibri"/>
                <w:lang w:eastAsia="en-US"/>
              </w:rPr>
              <w:t xml:space="preserve">Итого   </w:t>
            </w:r>
            <w:r w:rsidR="0014064A" w:rsidRPr="00F06626">
              <w:rPr>
                <w:rFonts w:eastAsia="Calibri"/>
                <w:lang w:eastAsia="en-US"/>
              </w:rPr>
              <w:t xml:space="preserve"> баллов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E1FD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CAB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BA15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8ED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902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48E" w14:textId="77777777" w:rsidR="0014064A" w:rsidRPr="00F06626" w:rsidRDefault="0014064A" w:rsidP="0014064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14:paraId="48EF719A" w14:textId="77777777" w:rsidR="00053A33" w:rsidRDefault="00053A33" w:rsidP="00682B67">
      <w:pPr>
        <w:spacing w:after="200" w:line="276" w:lineRule="auto"/>
        <w:rPr>
          <w:rFonts w:eastAsia="Calibri"/>
          <w:sz w:val="22"/>
          <w:szCs w:val="22"/>
        </w:rPr>
      </w:pPr>
    </w:p>
    <w:p w14:paraId="24E5F5C4" w14:textId="77777777" w:rsidR="00053A33" w:rsidRDefault="00053A33">
      <w:pPr>
        <w:suppressAutoHyphens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14:paraId="25122B5C" w14:textId="77777777" w:rsidR="005B0C23" w:rsidRPr="00053A33" w:rsidRDefault="00053A33" w:rsidP="00053A33">
      <w:pPr>
        <w:spacing w:after="200" w:line="276" w:lineRule="auto"/>
        <w:jc w:val="right"/>
        <w:rPr>
          <w:rFonts w:eastAsia="Calibri"/>
          <w:b/>
          <w:sz w:val="22"/>
          <w:szCs w:val="22"/>
        </w:rPr>
      </w:pPr>
      <w:r w:rsidRPr="00053A33">
        <w:rPr>
          <w:rFonts w:eastAsia="Calibri"/>
          <w:b/>
          <w:sz w:val="22"/>
          <w:szCs w:val="22"/>
        </w:rPr>
        <w:lastRenderedPageBreak/>
        <w:t>Приложение №3</w:t>
      </w:r>
    </w:p>
    <w:p w14:paraId="45162304" w14:textId="77777777" w:rsidR="005B0C23" w:rsidRPr="00053A33" w:rsidRDefault="005B0C23" w:rsidP="005B0C23">
      <w:pPr>
        <w:spacing w:after="200" w:line="276" w:lineRule="auto"/>
        <w:jc w:val="center"/>
        <w:rPr>
          <w:rFonts w:eastAsia="Calibri"/>
          <w:b/>
          <w:sz w:val="22"/>
          <w:szCs w:val="22"/>
        </w:rPr>
      </w:pPr>
      <w:r w:rsidRPr="00053A33">
        <w:rPr>
          <w:rFonts w:eastAsia="Calibri"/>
          <w:b/>
          <w:sz w:val="22"/>
          <w:szCs w:val="22"/>
        </w:rPr>
        <w:t>Оценочный лист №2 (навыки ведения многосторонних переговоров)</w:t>
      </w:r>
    </w:p>
    <w:tbl>
      <w:tblPr>
        <w:tblStyle w:val="24"/>
        <w:tblW w:w="5000" w:type="pct"/>
        <w:tblInd w:w="-147" w:type="dxa"/>
        <w:tblLook w:val="04A0" w:firstRow="1" w:lastRow="0" w:firstColumn="1" w:lastColumn="0" w:noHBand="0" w:noVBand="1"/>
      </w:tblPr>
      <w:tblGrid>
        <w:gridCol w:w="464"/>
        <w:gridCol w:w="3115"/>
        <w:gridCol w:w="654"/>
        <w:gridCol w:w="1103"/>
        <w:gridCol w:w="1103"/>
        <w:gridCol w:w="1103"/>
        <w:gridCol w:w="1103"/>
        <w:gridCol w:w="1103"/>
      </w:tblGrid>
      <w:tr w:rsidR="00F06626" w:rsidRPr="00053A33" w14:paraId="344EFB0B" w14:textId="77777777" w:rsidTr="005B0C23">
        <w:trPr>
          <w:cantSplit/>
          <w:trHeight w:val="1134"/>
        </w:trPr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BF0" w14:textId="77777777" w:rsidR="00F06626" w:rsidRPr="00F06626" w:rsidRDefault="00F06626" w:rsidP="005B0C23">
            <w:pPr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E13" w14:textId="77777777" w:rsidR="00F06626" w:rsidRPr="00F06626" w:rsidRDefault="00F06626" w:rsidP="005B0C23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F06626">
              <w:rPr>
                <w:rFonts w:eastAsia="Calibri"/>
                <w:b/>
                <w:lang w:eastAsia="ru-RU"/>
              </w:rPr>
              <w:t>Команда №</w:t>
            </w:r>
          </w:p>
          <w:p w14:paraId="754B3A5A" w14:textId="77777777" w:rsidR="00F06626" w:rsidRPr="00F06626" w:rsidRDefault="00F06626" w:rsidP="005B0C23">
            <w:pPr>
              <w:suppressAutoHyphens w:val="0"/>
              <w:rPr>
                <w:rFonts w:eastAsia="Calibri"/>
                <w:b/>
                <w:lang w:eastAsia="ru-RU"/>
              </w:rPr>
            </w:pPr>
          </w:p>
          <w:p w14:paraId="620A8B86" w14:textId="77777777" w:rsidR="00F06626" w:rsidRPr="00F06626" w:rsidRDefault="00F06626" w:rsidP="005B0C23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F06626">
              <w:rPr>
                <w:rFonts w:eastAsia="Calibri"/>
                <w:b/>
                <w:lang w:eastAsia="ru-RU"/>
              </w:rPr>
              <w:t>Критерии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978532" w14:textId="77777777" w:rsidR="00F06626" w:rsidRPr="00F06626" w:rsidRDefault="00F06626" w:rsidP="005B0C23">
            <w:pPr>
              <w:suppressAutoHyphens w:val="0"/>
              <w:ind w:left="113" w:right="113"/>
              <w:rPr>
                <w:rFonts w:eastAsia="Calibri"/>
                <w:b/>
                <w:lang w:eastAsia="ru-RU"/>
              </w:rPr>
            </w:pPr>
            <w:r w:rsidRPr="00F06626">
              <w:rPr>
                <w:rFonts w:eastAsia="Calibri"/>
                <w:b/>
                <w:lang w:eastAsia="ru-RU"/>
              </w:rPr>
              <w:t>Баллы</w:t>
            </w:r>
            <w:r>
              <w:t xml:space="preserve"> </w:t>
            </w:r>
            <w:r w:rsidRPr="00F06626">
              <w:rPr>
                <w:rFonts w:eastAsia="Calibri"/>
                <w:b/>
                <w:lang w:eastAsia="ru-RU"/>
              </w:rPr>
              <w:t>Мах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B01F" w14:textId="77777777" w:rsidR="00F06626" w:rsidRPr="004044DD" w:rsidRDefault="00F06626" w:rsidP="00EF4E45">
            <w:pPr>
              <w:jc w:val="center"/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70BF" w14:textId="77777777" w:rsidR="00F06626" w:rsidRPr="004044DD" w:rsidRDefault="00F06626" w:rsidP="00EF4E45">
            <w:pPr>
              <w:rPr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4746" w14:textId="77777777" w:rsidR="00F06626" w:rsidRPr="004044DD" w:rsidRDefault="00F06626" w:rsidP="00EF4E45">
            <w:pPr>
              <w:rPr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13E2" w14:textId="77777777" w:rsidR="00F06626" w:rsidRPr="004044DD" w:rsidRDefault="00F06626" w:rsidP="00EF4E45">
            <w:pPr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9B92" w14:textId="77777777" w:rsidR="00F06626" w:rsidRPr="004044DD" w:rsidRDefault="00F06626" w:rsidP="00EF4E45">
            <w:pPr>
              <w:rPr>
                <w:rFonts w:eastAsia="Calibri"/>
                <w:b/>
              </w:rPr>
            </w:pPr>
            <w:r w:rsidRPr="004044DD">
              <w:rPr>
                <w:rFonts w:eastAsia="Calibri"/>
                <w:b/>
              </w:rPr>
              <w:t>№</w:t>
            </w:r>
          </w:p>
        </w:tc>
      </w:tr>
      <w:tr w:rsidR="005B0C23" w:rsidRPr="00053A33" w14:paraId="3A52F3C7" w14:textId="77777777" w:rsidTr="005B0C23">
        <w:trPr>
          <w:trHeight w:val="12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A804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852F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 xml:space="preserve">Начало  коммуникации первым и окончание последним игроком </w:t>
            </w:r>
          </w:p>
          <w:p w14:paraId="3EDD2CD9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5354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6D5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0A3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D16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6F5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97B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5B0C23" w:rsidRPr="00053A33" w14:paraId="755E484D" w14:textId="77777777" w:rsidTr="005B0C23">
        <w:trPr>
          <w:trHeight w:val="11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E8F2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429D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 xml:space="preserve">Переформулирование, резюмирование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B70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EFB0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1146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834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5190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BFA8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5B0C23" w:rsidRPr="00053A33" w14:paraId="59895CDD" w14:textId="77777777" w:rsidTr="005B0C23">
        <w:trPr>
          <w:trHeight w:val="137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B29E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1D4F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Прояснение интересов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53D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37DA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3DB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459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15E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E1E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5B0C23" w:rsidRPr="00053A33" w14:paraId="66F6377B" w14:textId="77777777" w:rsidTr="005B0C23">
        <w:trPr>
          <w:trHeight w:val="14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7BF5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082C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Выбор эффективных стратегии</w:t>
            </w:r>
          </w:p>
          <w:p w14:paraId="3C02533B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0B5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429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2E1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07D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1193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042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5B0C23" w:rsidRPr="00053A33" w14:paraId="30911F7D" w14:textId="77777777" w:rsidTr="005B0C23">
        <w:trPr>
          <w:trHeight w:val="11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4BEB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2EDE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Этапность переговоров (подведение промежуточных итогов переговоров, резюмирование)</w:t>
            </w:r>
          </w:p>
          <w:p w14:paraId="657ED2D6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  <w:p w14:paraId="4D6B53ED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26D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2595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1A1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8C9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50F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25B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5B0C23" w:rsidRPr="00053A33" w14:paraId="0EC46DF4" w14:textId="77777777" w:rsidTr="005B0C23">
        <w:trPr>
          <w:trHeight w:val="11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BB40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972FA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 xml:space="preserve">Командная работа: </w:t>
            </w:r>
          </w:p>
          <w:p w14:paraId="392C8370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Сохранение информации</w:t>
            </w:r>
          </w:p>
          <w:p w14:paraId="7BBB3660" w14:textId="77777777" w:rsidR="005B0C23" w:rsidRPr="00053A33" w:rsidRDefault="00AC373D" w:rsidP="005B0C23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Получение результата </w:t>
            </w:r>
          </w:p>
          <w:p w14:paraId="58220725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  <w:p w14:paraId="2C790377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  <w:p w14:paraId="3986AAB9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169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0EA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FF2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FB5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6D2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7A1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5B0C23" w:rsidRPr="00053A33" w14:paraId="539BD19A" w14:textId="77777777" w:rsidTr="00C327E4">
        <w:trPr>
          <w:trHeight w:val="924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18A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 xml:space="preserve">Итого максимум  </w:t>
            </w:r>
          </w:p>
          <w:p w14:paraId="3C6B31F1" w14:textId="77777777" w:rsidR="005B0C23" w:rsidRPr="00053A33" w:rsidRDefault="00EE2BC8" w:rsidP="005B0C23">
            <w:pPr>
              <w:suppressAutoHyphens w:val="0"/>
              <w:rPr>
                <w:rFonts w:eastAsia="Calibri"/>
                <w:lang w:eastAsia="ru-RU"/>
              </w:rPr>
            </w:pPr>
            <w:r w:rsidRPr="00053A33">
              <w:rPr>
                <w:rFonts w:eastAsia="Calibri"/>
                <w:lang w:eastAsia="ru-RU"/>
              </w:rPr>
              <w:t xml:space="preserve">              </w:t>
            </w:r>
            <w:r w:rsidR="005B0C23" w:rsidRPr="00053A33">
              <w:rPr>
                <w:rFonts w:eastAsia="Calibri"/>
                <w:lang w:eastAsia="ru-RU"/>
              </w:rPr>
              <w:t xml:space="preserve"> баллов  команде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B6F9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926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90A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FD20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32E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D9B" w14:textId="77777777" w:rsidR="005B0C23" w:rsidRPr="00053A33" w:rsidRDefault="005B0C23" w:rsidP="005B0C23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</w:tbl>
    <w:p w14:paraId="1BC4E92C" w14:textId="77777777" w:rsidR="005B0C23" w:rsidRDefault="005B0C23" w:rsidP="00FC58B2">
      <w:pPr>
        <w:spacing w:after="200" w:line="276" w:lineRule="auto"/>
        <w:rPr>
          <w:rFonts w:eastAsia="Calibri"/>
          <w:sz w:val="22"/>
          <w:szCs w:val="22"/>
        </w:rPr>
      </w:pPr>
    </w:p>
    <w:sectPr w:rsidR="005B0C23" w:rsidSect="00735957">
      <w:footerReference w:type="default" r:id="rId10"/>
      <w:pgSz w:w="11906" w:h="16838"/>
      <w:pgMar w:top="930" w:right="956" w:bottom="102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67FD5" w14:textId="77777777" w:rsidR="004944FD" w:rsidRDefault="004944FD" w:rsidP="000E59BC">
      <w:r>
        <w:separator/>
      </w:r>
    </w:p>
  </w:endnote>
  <w:endnote w:type="continuationSeparator" w:id="0">
    <w:p w14:paraId="41C659A3" w14:textId="77777777" w:rsidR="004944FD" w:rsidRDefault="004944FD" w:rsidP="000E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EAA45" w14:textId="77777777" w:rsidR="005563E4" w:rsidRDefault="005563E4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3438">
      <w:rPr>
        <w:noProof/>
      </w:rPr>
      <w:t>1</w:t>
    </w:r>
    <w:r>
      <w:fldChar w:fldCharType="end"/>
    </w:r>
  </w:p>
  <w:p w14:paraId="49170051" w14:textId="77777777" w:rsidR="005563E4" w:rsidRDefault="005563E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05483" w14:textId="77777777" w:rsidR="004944FD" w:rsidRDefault="004944FD" w:rsidP="000E59BC">
      <w:r>
        <w:separator/>
      </w:r>
    </w:p>
  </w:footnote>
  <w:footnote w:type="continuationSeparator" w:id="0">
    <w:p w14:paraId="00790ECF" w14:textId="77777777" w:rsidR="004944FD" w:rsidRDefault="004944FD" w:rsidP="000E5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040912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</w:abstractNum>
  <w:abstractNum w:abstractNumId="5" w15:restartNumberingAfterBreak="0">
    <w:nsid w:val="08426F31"/>
    <w:multiLevelType w:val="hybridMultilevel"/>
    <w:tmpl w:val="FF6A0C84"/>
    <w:lvl w:ilvl="0" w:tplc="FB4ADC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5D1C0F"/>
    <w:multiLevelType w:val="hybridMultilevel"/>
    <w:tmpl w:val="27262F00"/>
    <w:lvl w:ilvl="0" w:tplc="FB4ADC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E427A5"/>
    <w:multiLevelType w:val="hybridMultilevel"/>
    <w:tmpl w:val="45F42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053DA"/>
    <w:multiLevelType w:val="hybridMultilevel"/>
    <w:tmpl w:val="2F8C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E4A88"/>
    <w:multiLevelType w:val="hybridMultilevel"/>
    <w:tmpl w:val="674E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A6DBA"/>
    <w:multiLevelType w:val="hybridMultilevel"/>
    <w:tmpl w:val="4C8CFE56"/>
    <w:lvl w:ilvl="0" w:tplc="B64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A75409"/>
    <w:multiLevelType w:val="hybridMultilevel"/>
    <w:tmpl w:val="5740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46F5C"/>
    <w:multiLevelType w:val="hybridMultilevel"/>
    <w:tmpl w:val="E0362D28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12C04BE"/>
    <w:multiLevelType w:val="hybridMultilevel"/>
    <w:tmpl w:val="44A629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12512">
    <w:abstractNumId w:val="0"/>
  </w:num>
  <w:num w:numId="2" w16cid:durableId="1439133748">
    <w:abstractNumId w:val="7"/>
  </w:num>
  <w:num w:numId="3" w16cid:durableId="1597177951">
    <w:abstractNumId w:val="10"/>
  </w:num>
  <w:num w:numId="4" w16cid:durableId="570844752">
    <w:abstractNumId w:val="12"/>
  </w:num>
  <w:num w:numId="5" w16cid:durableId="2075204148">
    <w:abstractNumId w:val="6"/>
  </w:num>
  <w:num w:numId="6" w16cid:durableId="2084795226">
    <w:abstractNumId w:val="5"/>
  </w:num>
  <w:num w:numId="7" w16cid:durableId="1541746958">
    <w:abstractNumId w:val="11"/>
  </w:num>
  <w:num w:numId="8" w16cid:durableId="71244666">
    <w:abstractNumId w:val="8"/>
  </w:num>
  <w:num w:numId="9" w16cid:durableId="1870877717">
    <w:abstractNumId w:val="13"/>
  </w:num>
  <w:num w:numId="10" w16cid:durableId="22271436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DDD"/>
    <w:rsid w:val="000036EF"/>
    <w:rsid w:val="00011903"/>
    <w:rsid w:val="00026CFD"/>
    <w:rsid w:val="000435CA"/>
    <w:rsid w:val="00044316"/>
    <w:rsid w:val="000534E1"/>
    <w:rsid w:val="00053A33"/>
    <w:rsid w:val="0005411B"/>
    <w:rsid w:val="0005745D"/>
    <w:rsid w:val="00066627"/>
    <w:rsid w:val="00066B9F"/>
    <w:rsid w:val="00071ECD"/>
    <w:rsid w:val="00074351"/>
    <w:rsid w:val="00081B36"/>
    <w:rsid w:val="00090EE0"/>
    <w:rsid w:val="000936E0"/>
    <w:rsid w:val="000945D1"/>
    <w:rsid w:val="000A29FA"/>
    <w:rsid w:val="000A3A1A"/>
    <w:rsid w:val="000A5586"/>
    <w:rsid w:val="000A5F3C"/>
    <w:rsid w:val="000B54A7"/>
    <w:rsid w:val="000C598B"/>
    <w:rsid w:val="000D20F7"/>
    <w:rsid w:val="000D4372"/>
    <w:rsid w:val="000E59BC"/>
    <w:rsid w:val="000E69C8"/>
    <w:rsid w:val="00101D8E"/>
    <w:rsid w:val="00101F4F"/>
    <w:rsid w:val="00103F62"/>
    <w:rsid w:val="00105490"/>
    <w:rsid w:val="00114A21"/>
    <w:rsid w:val="00122F34"/>
    <w:rsid w:val="00127371"/>
    <w:rsid w:val="0014064A"/>
    <w:rsid w:val="00153FFA"/>
    <w:rsid w:val="0016272D"/>
    <w:rsid w:val="00177525"/>
    <w:rsid w:val="00191EDF"/>
    <w:rsid w:val="0019577A"/>
    <w:rsid w:val="001A11D2"/>
    <w:rsid w:val="001A6251"/>
    <w:rsid w:val="001A7F69"/>
    <w:rsid w:val="001D2ED0"/>
    <w:rsid w:val="001D3F6C"/>
    <w:rsid w:val="001D610C"/>
    <w:rsid w:val="001E3D46"/>
    <w:rsid w:val="001F660E"/>
    <w:rsid w:val="00204C98"/>
    <w:rsid w:val="00213DDD"/>
    <w:rsid w:val="00227EBE"/>
    <w:rsid w:val="00237EB4"/>
    <w:rsid w:val="00246920"/>
    <w:rsid w:val="002472A8"/>
    <w:rsid w:val="0025138D"/>
    <w:rsid w:val="00255FAB"/>
    <w:rsid w:val="0026022A"/>
    <w:rsid w:val="0026297D"/>
    <w:rsid w:val="00280462"/>
    <w:rsid w:val="00281A48"/>
    <w:rsid w:val="002929B6"/>
    <w:rsid w:val="00292DB5"/>
    <w:rsid w:val="002A4938"/>
    <w:rsid w:val="002A7AD3"/>
    <w:rsid w:val="002D2006"/>
    <w:rsid w:val="002E5F75"/>
    <w:rsid w:val="002E7B10"/>
    <w:rsid w:val="002F3D03"/>
    <w:rsid w:val="002F5405"/>
    <w:rsid w:val="00303863"/>
    <w:rsid w:val="00313E73"/>
    <w:rsid w:val="0031401C"/>
    <w:rsid w:val="003149A5"/>
    <w:rsid w:val="00316387"/>
    <w:rsid w:val="00320217"/>
    <w:rsid w:val="003203D6"/>
    <w:rsid w:val="00324B28"/>
    <w:rsid w:val="00335E2B"/>
    <w:rsid w:val="00337850"/>
    <w:rsid w:val="0035727C"/>
    <w:rsid w:val="0036708C"/>
    <w:rsid w:val="00374F34"/>
    <w:rsid w:val="00384BC6"/>
    <w:rsid w:val="003C6D35"/>
    <w:rsid w:val="003E2960"/>
    <w:rsid w:val="003F0071"/>
    <w:rsid w:val="003F16ED"/>
    <w:rsid w:val="003F55E5"/>
    <w:rsid w:val="00402037"/>
    <w:rsid w:val="004028DF"/>
    <w:rsid w:val="004041AE"/>
    <w:rsid w:val="004044DD"/>
    <w:rsid w:val="00421FA1"/>
    <w:rsid w:val="004251EA"/>
    <w:rsid w:val="00434DA6"/>
    <w:rsid w:val="00441BAA"/>
    <w:rsid w:val="00456519"/>
    <w:rsid w:val="00461E0A"/>
    <w:rsid w:val="004759C5"/>
    <w:rsid w:val="00484371"/>
    <w:rsid w:val="004944FD"/>
    <w:rsid w:val="004A0544"/>
    <w:rsid w:val="004A1471"/>
    <w:rsid w:val="004A3A7E"/>
    <w:rsid w:val="004C0A6F"/>
    <w:rsid w:val="004C6B84"/>
    <w:rsid w:val="004D04EA"/>
    <w:rsid w:val="004D2960"/>
    <w:rsid w:val="004D71BD"/>
    <w:rsid w:val="004E0359"/>
    <w:rsid w:val="004E2D28"/>
    <w:rsid w:val="004F622E"/>
    <w:rsid w:val="005033E0"/>
    <w:rsid w:val="00505D99"/>
    <w:rsid w:val="00516CC6"/>
    <w:rsid w:val="005202F7"/>
    <w:rsid w:val="005266C9"/>
    <w:rsid w:val="005342AF"/>
    <w:rsid w:val="005441B1"/>
    <w:rsid w:val="00545F44"/>
    <w:rsid w:val="0054620D"/>
    <w:rsid w:val="005546A7"/>
    <w:rsid w:val="005563E4"/>
    <w:rsid w:val="00561C58"/>
    <w:rsid w:val="00582322"/>
    <w:rsid w:val="00583FFE"/>
    <w:rsid w:val="00586F0D"/>
    <w:rsid w:val="00593044"/>
    <w:rsid w:val="00594FC8"/>
    <w:rsid w:val="005B0057"/>
    <w:rsid w:val="005B0C23"/>
    <w:rsid w:val="005B4698"/>
    <w:rsid w:val="005B52F3"/>
    <w:rsid w:val="005C1764"/>
    <w:rsid w:val="005C17B5"/>
    <w:rsid w:val="005D0BD9"/>
    <w:rsid w:val="005D21EF"/>
    <w:rsid w:val="005D3438"/>
    <w:rsid w:val="005F2A4C"/>
    <w:rsid w:val="005F62BC"/>
    <w:rsid w:val="006043C8"/>
    <w:rsid w:val="00604F0F"/>
    <w:rsid w:val="00605F92"/>
    <w:rsid w:val="00611099"/>
    <w:rsid w:val="0061472B"/>
    <w:rsid w:val="00615C16"/>
    <w:rsid w:val="0062016C"/>
    <w:rsid w:val="0063185E"/>
    <w:rsid w:val="00632414"/>
    <w:rsid w:val="0064169D"/>
    <w:rsid w:val="00645135"/>
    <w:rsid w:val="006451BC"/>
    <w:rsid w:val="00657B28"/>
    <w:rsid w:val="00672396"/>
    <w:rsid w:val="00682B67"/>
    <w:rsid w:val="006940BD"/>
    <w:rsid w:val="006C0E3A"/>
    <w:rsid w:val="006C5E6F"/>
    <w:rsid w:val="006C612D"/>
    <w:rsid w:val="006C7E77"/>
    <w:rsid w:val="006E7974"/>
    <w:rsid w:val="006F04BF"/>
    <w:rsid w:val="006F1771"/>
    <w:rsid w:val="006F41D7"/>
    <w:rsid w:val="006F54A0"/>
    <w:rsid w:val="007040FC"/>
    <w:rsid w:val="007113F8"/>
    <w:rsid w:val="00712D1B"/>
    <w:rsid w:val="00731AFE"/>
    <w:rsid w:val="0073576C"/>
    <w:rsid w:val="00735957"/>
    <w:rsid w:val="007376F8"/>
    <w:rsid w:val="00741449"/>
    <w:rsid w:val="00741503"/>
    <w:rsid w:val="00750B16"/>
    <w:rsid w:val="00752B1A"/>
    <w:rsid w:val="00764FDF"/>
    <w:rsid w:val="007655BE"/>
    <w:rsid w:val="00765DC1"/>
    <w:rsid w:val="007713DD"/>
    <w:rsid w:val="007758EA"/>
    <w:rsid w:val="00776AD6"/>
    <w:rsid w:val="00793A75"/>
    <w:rsid w:val="00794E69"/>
    <w:rsid w:val="007A0778"/>
    <w:rsid w:val="007A3438"/>
    <w:rsid w:val="007A478B"/>
    <w:rsid w:val="007A6169"/>
    <w:rsid w:val="007A6DB7"/>
    <w:rsid w:val="007B0EAB"/>
    <w:rsid w:val="007B1405"/>
    <w:rsid w:val="007B3EAA"/>
    <w:rsid w:val="007B49E2"/>
    <w:rsid w:val="007B5A10"/>
    <w:rsid w:val="007F4D13"/>
    <w:rsid w:val="00805315"/>
    <w:rsid w:val="00806687"/>
    <w:rsid w:val="00812883"/>
    <w:rsid w:val="00812F18"/>
    <w:rsid w:val="008144C6"/>
    <w:rsid w:val="0081602F"/>
    <w:rsid w:val="0082177B"/>
    <w:rsid w:val="008220D2"/>
    <w:rsid w:val="008516C5"/>
    <w:rsid w:val="00856DEC"/>
    <w:rsid w:val="00857239"/>
    <w:rsid w:val="008578AC"/>
    <w:rsid w:val="00857F56"/>
    <w:rsid w:val="008600C7"/>
    <w:rsid w:val="00861A34"/>
    <w:rsid w:val="00862ED2"/>
    <w:rsid w:val="00866655"/>
    <w:rsid w:val="00895E34"/>
    <w:rsid w:val="008B5497"/>
    <w:rsid w:val="008B6998"/>
    <w:rsid w:val="008E07AE"/>
    <w:rsid w:val="008F25A6"/>
    <w:rsid w:val="00913480"/>
    <w:rsid w:val="009339BD"/>
    <w:rsid w:val="00976CF1"/>
    <w:rsid w:val="00980BCE"/>
    <w:rsid w:val="00987B1B"/>
    <w:rsid w:val="00990014"/>
    <w:rsid w:val="009A0017"/>
    <w:rsid w:val="009B0761"/>
    <w:rsid w:val="009B1777"/>
    <w:rsid w:val="009B4231"/>
    <w:rsid w:val="009C4767"/>
    <w:rsid w:val="009D77FC"/>
    <w:rsid w:val="009E7D8E"/>
    <w:rsid w:val="009F501B"/>
    <w:rsid w:val="009F6AC1"/>
    <w:rsid w:val="00A065CA"/>
    <w:rsid w:val="00A06ED2"/>
    <w:rsid w:val="00A077E5"/>
    <w:rsid w:val="00A31604"/>
    <w:rsid w:val="00A32C26"/>
    <w:rsid w:val="00A35D6B"/>
    <w:rsid w:val="00A524EE"/>
    <w:rsid w:val="00A65C6B"/>
    <w:rsid w:val="00A66DBB"/>
    <w:rsid w:val="00A82881"/>
    <w:rsid w:val="00A83589"/>
    <w:rsid w:val="00A91EA8"/>
    <w:rsid w:val="00A95F4A"/>
    <w:rsid w:val="00AA68F4"/>
    <w:rsid w:val="00AB3596"/>
    <w:rsid w:val="00AB49FB"/>
    <w:rsid w:val="00AC160A"/>
    <w:rsid w:val="00AC1BBC"/>
    <w:rsid w:val="00AC373D"/>
    <w:rsid w:val="00AD4A55"/>
    <w:rsid w:val="00AF2E63"/>
    <w:rsid w:val="00AF65E8"/>
    <w:rsid w:val="00B04868"/>
    <w:rsid w:val="00B112F1"/>
    <w:rsid w:val="00B12D67"/>
    <w:rsid w:val="00B13108"/>
    <w:rsid w:val="00B21DD9"/>
    <w:rsid w:val="00B339AD"/>
    <w:rsid w:val="00B37E98"/>
    <w:rsid w:val="00B558C5"/>
    <w:rsid w:val="00B6278F"/>
    <w:rsid w:val="00B7490A"/>
    <w:rsid w:val="00B81EFB"/>
    <w:rsid w:val="00B913D8"/>
    <w:rsid w:val="00BA7D1F"/>
    <w:rsid w:val="00BC0748"/>
    <w:rsid w:val="00BC5D7F"/>
    <w:rsid w:val="00BD071B"/>
    <w:rsid w:val="00BE2D3D"/>
    <w:rsid w:val="00BE349A"/>
    <w:rsid w:val="00BE778D"/>
    <w:rsid w:val="00BE78CD"/>
    <w:rsid w:val="00C001CF"/>
    <w:rsid w:val="00C1068A"/>
    <w:rsid w:val="00C115DD"/>
    <w:rsid w:val="00C327E4"/>
    <w:rsid w:val="00C46F81"/>
    <w:rsid w:val="00C4736E"/>
    <w:rsid w:val="00C50573"/>
    <w:rsid w:val="00C6699C"/>
    <w:rsid w:val="00C84E0C"/>
    <w:rsid w:val="00C93C00"/>
    <w:rsid w:val="00C97CA6"/>
    <w:rsid w:val="00CA0AAA"/>
    <w:rsid w:val="00CA5161"/>
    <w:rsid w:val="00CB150F"/>
    <w:rsid w:val="00CB4CB0"/>
    <w:rsid w:val="00CC24F7"/>
    <w:rsid w:val="00CC573C"/>
    <w:rsid w:val="00CC58DC"/>
    <w:rsid w:val="00CC68C4"/>
    <w:rsid w:val="00CE22A2"/>
    <w:rsid w:val="00CE57CB"/>
    <w:rsid w:val="00CF2351"/>
    <w:rsid w:val="00CF3227"/>
    <w:rsid w:val="00CF628F"/>
    <w:rsid w:val="00D10D73"/>
    <w:rsid w:val="00D23C10"/>
    <w:rsid w:val="00D34E9A"/>
    <w:rsid w:val="00D43D8D"/>
    <w:rsid w:val="00D52D6D"/>
    <w:rsid w:val="00D531FF"/>
    <w:rsid w:val="00D62F31"/>
    <w:rsid w:val="00D73C49"/>
    <w:rsid w:val="00D80D35"/>
    <w:rsid w:val="00D93CDF"/>
    <w:rsid w:val="00DB49A7"/>
    <w:rsid w:val="00DC23BB"/>
    <w:rsid w:val="00DC5F96"/>
    <w:rsid w:val="00DD5D2F"/>
    <w:rsid w:val="00E012CB"/>
    <w:rsid w:val="00E06331"/>
    <w:rsid w:val="00E10709"/>
    <w:rsid w:val="00E146D0"/>
    <w:rsid w:val="00E14788"/>
    <w:rsid w:val="00E22942"/>
    <w:rsid w:val="00E2525B"/>
    <w:rsid w:val="00E61D11"/>
    <w:rsid w:val="00E62C30"/>
    <w:rsid w:val="00E67586"/>
    <w:rsid w:val="00E71385"/>
    <w:rsid w:val="00E80359"/>
    <w:rsid w:val="00E8072E"/>
    <w:rsid w:val="00E872C1"/>
    <w:rsid w:val="00E9775C"/>
    <w:rsid w:val="00EC0AC5"/>
    <w:rsid w:val="00EC1A52"/>
    <w:rsid w:val="00EC7BD9"/>
    <w:rsid w:val="00EE2BC8"/>
    <w:rsid w:val="00EF1BD9"/>
    <w:rsid w:val="00EF1DD3"/>
    <w:rsid w:val="00EF513F"/>
    <w:rsid w:val="00EF70CA"/>
    <w:rsid w:val="00EF7946"/>
    <w:rsid w:val="00F00C89"/>
    <w:rsid w:val="00F02A9B"/>
    <w:rsid w:val="00F04B6B"/>
    <w:rsid w:val="00F06382"/>
    <w:rsid w:val="00F06626"/>
    <w:rsid w:val="00F15B5E"/>
    <w:rsid w:val="00F24143"/>
    <w:rsid w:val="00F26907"/>
    <w:rsid w:val="00F27855"/>
    <w:rsid w:val="00F45DF5"/>
    <w:rsid w:val="00F527C4"/>
    <w:rsid w:val="00F53C20"/>
    <w:rsid w:val="00F629FA"/>
    <w:rsid w:val="00F668D1"/>
    <w:rsid w:val="00F77FCC"/>
    <w:rsid w:val="00F8074E"/>
    <w:rsid w:val="00F87A93"/>
    <w:rsid w:val="00F90633"/>
    <w:rsid w:val="00FA75B0"/>
    <w:rsid w:val="00FB246F"/>
    <w:rsid w:val="00FB2F08"/>
    <w:rsid w:val="00FC5023"/>
    <w:rsid w:val="00FC58B2"/>
    <w:rsid w:val="00FD1007"/>
    <w:rsid w:val="00FE275B"/>
    <w:rsid w:val="00FE46DB"/>
    <w:rsid w:val="00FF2F52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28D28"/>
  <w15:docId w15:val="{0E3760EA-2719-4A6D-B765-26C516F0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qFormat/>
    <w:rsid w:val="002F3D03"/>
    <w:pPr>
      <w:suppressAutoHyphens w:val="0"/>
      <w:spacing w:before="100" w:beforeAutospacing="1" w:after="100" w:afterAutospacing="1"/>
      <w:outlineLvl w:val="1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F3D03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1">
    <w:name w:val="WW8Num8z1"/>
    <w:rPr>
      <w:rFonts w:ascii="Times New Roman" w:hAnsi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</w:rPr>
  </w:style>
  <w:style w:type="character" w:customStyle="1" w:styleId="a4">
    <w:name w:val="Нижний колонтитул Знак"/>
    <w:uiPriority w:val="99"/>
    <w:rPr>
      <w:sz w:val="24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a6">
    <w:name w:val="Маркеры списка"/>
    <w:rPr>
      <w:rFonts w:ascii="OpenSymbol" w:eastAsia="Times New Roman" w:hAnsi="Open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  <w:lang w:eastAsia="ar-SA"/>
    </w:rPr>
  </w:style>
  <w:style w:type="paragraph" w:styleId="a9">
    <w:name w:val="List"/>
    <w:basedOn w:val="a7"/>
    <w:uiPriority w:val="99"/>
    <w:rPr>
      <w:rFonts w:ascii="Arial" w:hAnsi="Arial"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13"/>
    <w:uiPriority w:val="9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e"/>
    <w:uiPriority w:val="99"/>
    <w:semiHidden/>
    <w:rPr>
      <w:sz w:val="24"/>
      <w:szCs w:val="24"/>
      <w:lang w:eastAsia="ar-SA"/>
    </w:rPr>
  </w:style>
  <w:style w:type="paragraph" w:styleId="af">
    <w:name w:val="footer"/>
    <w:basedOn w:val="a"/>
    <w:link w:val="14"/>
    <w:uiPriority w:val="9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"/>
    <w:uiPriority w:val="99"/>
    <w:semiHidden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cs="Calibri"/>
    </w:rPr>
  </w:style>
  <w:style w:type="paragraph" w:customStyle="1" w:styleId="af0">
    <w:name w:val="Содержимое врезки"/>
    <w:basedOn w:val="a7"/>
  </w:style>
  <w:style w:type="paragraph" w:styleId="af1">
    <w:name w:val="Normal (Web)"/>
    <w:basedOn w:val="a"/>
    <w:uiPriority w:val="99"/>
    <w:pPr>
      <w:spacing w:before="280" w:after="280"/>
    </w:pPr>
  </w:style>
  <w:style w:type="paragraph" w:customStyle="1" w:styleId="af2">
    <w:name w:val="Стиль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20">
    <w:name w:val="Заголовок 2 Знак"/>
    <w:link w:val="2"/>
    <w:rsid w:val="002F3D03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2F3D03"/>
    <w:rPr>
      <w:b/>
      <w:bCs/>
      <w:i/>
      <w:iCs/>
      <w:sz w:val="26"/>
      <w:szCs w:val="26"/>
    </w:rPr>
  </w:style>
  <w:style w:type="paragraph" w:styleId="af3">
    <w:name w:val="List Paragraph"/>
    <w:basedOn w:val="a"/>
    <w:uiPriority w:val="34"/>
    <w:qFormat/>
    <w:rsid w:val="002F3D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F3D03"/>
    <w:pPr>
      <w:suppressAutoHyphens w:val="0"/>
    </w:pPr>
    <w:rPr>
      <w:lang w:eastAsia="ru-RU"/>
    </w:rPr>
  </w:style>
  <w:style w:type="table" w:styleId="af4">
    <w:name w:val="Table Grid"/>
    <w:basedOn w:val="a1"/>
    <w:uiPriority w:val="59"/>
    <w:rsid w:val="00101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6F1771"/>
    <w:rPr>
      <w:b/>
      <w:bCs/>
    </w:rPr>
  </w:style>
  <w:style w:type="table" w:customStyle="1" w:styleId="15">
    <w:name w:val="Сетка таблицы1"/>
    <w:basedOn w:val="a1"/>
    <w:next w:val="af4"/>
    <w:uiPriority w:val="59"/>
    <w:rsid w:val="0014064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4"/>
    <w:uiPriority w:val="59"/>
    <w:rsid w:val="005B0C2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081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6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tor.ssh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D1AB6-753A-4251-B4AE-6EFA511F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МУК №1</Company>
  <LinksUpToDate>false</LinksUpToDate>
  <CharactersWithSpaces>8433</CharactersWithSpaces>
  <SharedDoc>false</SharedDoc>
  <HLinks>
    <vt:vector size="6" baseType="variant">
      <vt:variant>
        <vt:i4>1507440</vt:i4>
      </vt:variant>
      <vt:variant>
        <vt:i4>0</vt:i4>
      </vt:variant>
      <vt:variant>
        <vt:i4>0</vt:i4>
      </vt:variant>
      <vt:variant>
        <vt:i4>5</vt:i4>
      </vt:variant>
      <vt:variant>
        <vt:lpwstr>mailto:ppms.vo@yandex.ru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Елена</dc:creator>
  <cp:lastModifiedBy>My+Office</cp:lastModifiedBy>
  <cp:revision>8</cp:revision>
  <cp:lastPrinted>2019-12-03T09:00:00Z</cp:lastPrinted>
  <dcterms:created xsi:type="dcterms:W3CDTF">2025-02-05T20:53:00Z</dcterms:created>
  <dcterms:modified xsi:type="dcterms:W3CDTF">2025-02-26T06:55:00Z</dcterms:modified>
</cp:coreProperties>
</file>