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66281" cy="867822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6281" cy="86782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проведении районного  конкурса «Телефон Доверия»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образовательных организациях Пушкинского района Санкт-Петербурга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Настоящее положение информирует участников конкурса о правилах и особенностях работы  Телефона Доверия.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Организатором Конкурса является ГБУ ДО ЦППМСП Пушкинского района  совместно с Отделом образования администрации Пушкинского района Санкт - Петербурга.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Цель проведения Конкурса: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1.3.1. Создание условий, способствующих формированию у учащихся психологически правильного отношения к самому себе и другим людям, с помощью презентации телефона Доверия и активного участия в этапах  Конкурса.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Задачи Конкурса: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1.4.1. Разбор трудных жизненных ситуаций, в которые попадали учащиеся, формирование представлений о том, к кому они могут обратиться за помощью в трудной жизненной ситуации, развитие в процессе занятия коммуникативных навыков обучающихся.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Конкурсе могут принять участие: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Учащиеся 5 классов из общеобразовательных учреждений (школ, гимназий,  лицеев Пушкинского района Санкт – Петербурга).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Участники Конкурса, могут участвовать в Конкурсе под руководством куратора. Куратором автора или авторского коллектива может выступать любой представитель образовательного учреждения.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 К участию в Конкурсе допускаются работы, подготовленные авторами индивидуально, или коллективные работы.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Порядок и сроки проведения Конкурса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Прием заявок на участие в Конкурсе (Приложение 1) осуществляется с 22.04.2024 – 26.04.2024.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Заявки на участие в Конкурсе и сами конкурсные работы принимаются по электронному адресу: corochckina.olia@yandex.ru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Конкурсные работы принимаются с 6.05.2024 – 10.05.2024 года.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Работа районной конкурсной комиссии по оценке работ проводится 15 мая 2024 года.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Место и время  подведения итогов конкурса определяются и публикуются на сайте ЦППМСП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none"/>
            <w:shd w:fill="auto" w:val="clear"/>
            <w:vertAlign w:val="baseline"/>
            <w:rtl w:val="0"/>
          </w:rPr>
          <w:t xml:space="preserve">pushkincentr.narod.ru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В период проведения Конкурса будет организована публикация конкурсных работ на сайте ЦППМСП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none"/>
            <w:shd w:fill="auto" w:val="clear"/>
            <w:vertAlign w:val="baseline"/>
            <w:rtl w:val="0"/>
          </w:rPr>
          <w:t xml:space="preserve">pushkincentr.narod.ru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Номинации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В соответствии с задачами Конкурса проекты принимаются по следующим номинациям: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«Лучший рисунок про телефон Доверия».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 По одному рисунку отправляется лучшая работа с каждого 5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«Лучшая презентация» (Как научиться доверять себе и другим)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Примечание: По одной презентации отправляется лучшая работа с каждого 5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Оргкомитет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Оценка работ, определение победителей и проведение  церемонии награждения Победителей Конкурса осуществляется специалистами  ГБУ ДО ЦППМСП Пушкинского района Санкт – Петербурга. Проекты по следующим номинациям конкурса отправляются по электронной почте руководителю Отдела профилактики Корочкиной Ольги Владимировны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corochckina.olia@yandex.ru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Освещение хода и итогов Конкурса осуществляется на сайте ГБУ ДО ЦППМСП Пушкинского района Санкт – Петербурга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none"/>
            <w:shd w:fill="auto" w:val="clear"/>
            <w:vertAlign w:val="baseline"/>
            <w:rtl w:val="0"/>
          </w:rPr>
          <w:t xml:space="preserve">pushkincentr.narod.ru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Требования к конкурсным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Конкурс рисунка может быть выполнен на плотной белой бумаге для рисования формата А4 в любой технике исполнения (акварель, гуашь, пастель, карандаш, фломастер, компьютерная графика.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6.2. В компьютерной презентации должно быть не меньше 8 слайдов и полное соответствие тематике Конкурса.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 Оценка конкурсных материалов на районном этапе Конкурса осуществляется исходя из следующих критериев:</w:t>
      </w:r>
    </w:p>
    <w:tbl>
      <w:tblPr>
        <w:tblStyle w:val="Table1"/>
        <w:tblW w:w="10632.0" w:type="dxa"/>
        <w:jc w:val="left"/>
        <w:tblInd w:w="-709.0" w:type="dxa"/>
        <w:tblLayout w:type="fixed"/>
        <w:tblLook w:val="0000"/>
      </w:tblPr>
      <w:tblGrid>
        <w:gridCol w:w="993"/>
        <w:gridCol w:w="2976"/>
        <w:gridCol w:w="5244"/>
        <w:gridCol w:w="1419"/>
        <w:tblGridChange w:id="0">
          <w:tblGrid>
            <w:gridCol w:w="993"/>
            <w:gridCol w:w="2976"/>
            <w:gridCol w:w="5244"/>
            <w:gridCol w:w="1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Критерии 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баллов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Соответствие тематике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представленных разработок соответствует теме конкурса.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Оригинальность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Оригинальность и новизна методического подхода. Выбор методических средств.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Полнота раскрытия темы, логическая завершенность,целостность, технологичность.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Формат и технические качества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Соответствие формата и качества работ требованиям Конкурса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Дополнительные 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09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(максимально):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6.6. Победитель и призеры районного  конкурса «Телефон Доверия» определяются по итогам участия 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Критерии оценки работ, представленных на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Все полученные работы, соответствующие указанным в настоящем положении требованиям, будут представлены в сети интернет на сайте ГБУ ДО ЦППМСП Пушкинского района Санкт – Петербурга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none"/>
            <w:shd w:fill="auto" w:val="clear"/>
            <w:vertAlign w:val="baseline"/>
            <w:rtl w:val="0"/>
          </w:rPr>
          <w:t xml:space="preserve">pushkincentr.narod.ru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Награждение победителей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8.1. Победителем районного  конкурса «Телефон Доверия» является участник (команда), набравшая по итогам конкурса наибольший средний балл. В случае равенства средних баллов у участников конкурса, победитель определяется членами Жюри путем голосования.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Все участники районного  конкурса  «Телефон Доверия» награждаются благодарностями  ГБУ ДО ЦППМСП Пушкинского района Санкт-Петербурга.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8.3. Победители  районного  конкурса «Телефон Доверия» награждаются  грамотами ГБУ ДО ЦППМСП Пушкинского района Санкт-Петербурга.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 к Положению о проведении районного конкурса «Телефон Доверия» в образовательных организациях Пушкинского района Санкт - Петербурга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районном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-254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«Телефон Доверия»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-254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2023/2024 учебном году ГБОУ №  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-254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Пушкинского района Санкт- Петербурга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-254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-254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приняло решение об участии в районном Конкурсе «Урок Доверия» в 2023/2024 учебном году.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проекте примут участие команды обучающихся 5 классов:</w:t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4819"/>
        <w:tblGridChange w:id="0">
          <w:tblGrid>
            <w:gridCol w:w="4820"/>
            <w:gridCol w:w="4819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класса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Количество человек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руководителя (руководителей) команд,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должность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2.____________________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Координатора проекта в школе: ________________________________________________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1557" w:firstLine="708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(Фамилия Имя Отчество, Должность)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Контакты: телефон мобильный ______________, телефон рабочий _________________,</w:t>
        <w:br w:type="textWrapping"/>
        <w:t xml:space="preserve">e-mail_______________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Директор образовательного учреждения     __________/________________подпись/расшифровка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М.П.                                                                                                                                        ________________(дата)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ЗАКОННОГО ПРЕДСТАВИТЕЛЯ НА ОБРАБОТКУ ПЕРСОНАЛЬНЫХ ДАННЫХ НЕСОВЕРШЕННОЛЕТНЕГО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_____________________________________________________________________________, (ФИО законного представителя)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___________________ выдан _______________________________________________________, (серия, номер) (когда и кем выдан) являясь законным представителем несовершеннолетнего________________________________________ ________________________________________________________________________________________, (ФИО несовершеннолетнего) приходящегося мне _____________________, даю свое согласие на обработку в ГБУ ДО ЦППМСП Пушкинского района Санкт – Петербурга 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контактный номер телефона; адрес электронной почты.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районном Конкурсе.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проинформирован, что ГБУ ДО ЦППМСП Пушкинского района Санкт – Петербурга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 Я ознакомлен (-а) с Положением и обязуюсь, что все присылаемые материалы и их отдельные части являются авторскими и/или не нарушают авторские права третьих лиц в соответствии с частью 10 Положения. Данное согласие действует до достижения целей обработки персональных данных или в течение срока хранения информации. Я подтверждаю, что, давая такое согласие, я действую по собственной воле и в интересах несовершеннолетнего.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 20____ г. _____________ /_________________/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Подпись          Расшифровка подписи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103" w:right="0" w:firstLine="709.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3 к Положению о проведении районного конкурса «Телефон Доверия» в образовательных организациях Пушкинского района Санкт - Петербурга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Жюри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Районного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«Урок Доверия»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2023 /2024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Корочкина Ольга Владимировна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заведующий структурным подразделением, отдел психолого-педагогической профилактики наркозависимости среди детей и подростков, руководитель районного методического объединения социальных педагогов, социальный педагог ГБУ ДО Центра психолого-педагогической, медицинской и социальной помощи Пушкинского района Санкт-Петербурга;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Ходорович Марина Васильевна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руководитель районной  Службы школьной медиации, методист,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Комолева Кристина Игоревна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педагог-психолог, методист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Кузикова Софья Андреевна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Анциферова Ирина Сергеевна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педагог-психолог ГБУ ДО Центра психолого-педагогической, медицинской и социальной помощи Пушкинского района Санкт-Петербурга.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9"/>
        </w:tabs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134" w:top="1134" w:left="993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700" w:before="700" w:line="360" w:lineRule="auto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bCs w:val="1"/>
      <w:color w:val="0008bb"/>
      <w:w w:val="100"/>
      <w:kern w:val="36"/>
      <w:position w:val="-1"/>
      <w:sz w:val="36"/>
      <w:szCs w:val="36"/>
      <w:effect w:val="none"/>
      <w:vertAlign w:val="baseline"/>
      <w:cs w:val="0"/>
      <w:em w:val="none"/>
      <w:lang w:bidi="ar-SA" w:eastAsia="und" w:val="und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400" w:before="400" w:line="360" w:lineRule="auto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color w:val="auto"/>
      <w:w w:val="100"/>
      <w:position w:val="-1"/>
      <w:sz w:val="31"/>
      <w:szCs w:val="31"/>
      <w:effect w:val="none"/>
      <w:vertAlign w:val="baseline"/>
      <w:cs w:val="0"/>
      <w:em w:val="none"/>
      <w:lang w:bidi="ar-SA" w:eastAsia="und" w:val="und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60" w:before="160" w:line="360" w:lineRule="auto"/>
      <w:ind w:leftChars="-1" w:rightChars="0" w:firstLine="709" w:firstLineChars="-1"/>
      <w:jc w:val="both"/>
      <w:textDirection w:val="btLr"/>
      <w:textAlignment w:val="top"/>
      <w:outlineLvl w:val="2"/>
    </w:pPr>
    <w:rPr>
      <w:rFonts w:ascii="Times New Roman" w:eastAsia="Times New Roman" w:hAnsi="Times New Roman"/>
      <w:b w:val="1"/>
      <w:bCs w:val="1"/>
      <w:color w:val="auto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360" w:lineRule="auto"/>
      <w:ind w:leftChars="-1" w:rightChars="0" w:firstLine="709" w:firstLineChars="-1"/>
      <w:jc w:val="both"/>
      <w:textDirection w:val="btLr"/>
      <w:textAlignment w:val="top"/>
      <w:outlineLvl w:val="3"/>
    </w:pPr>
    <w:rPr>
      <w:rFonts w:ascii="Cambria" w:eastAsia="Times New Roman" w:hAnsi="Cambria"/>
      <w:b w:val="1"/>
      <w:bCs w:val="1"/>
      <w:i w:val="1"/>
      <w:iCs w:val="1"/>
      <w:color w:val="4f81bd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1"/>
    <w:pPr>
      <w:keepNext w:val="1"/>
      <w:keepLines w:val="1"/>
      <w:suppressAutoHyphens w:val="1"/>
      <w:spacing w:before="200" w:line="360" w:lineRule="auto"/>
      <w:ind w:leftChars="-1" w:rightChars="0" w:firstLine="709" w:firstLineChars="-1"/>
      <w:jc w:val="both"/>
      <w:textDirection w:val="btLr"/>
      <w:textAlignment w:val="top"/>
      <w:outlineLvl w:val="4"/>
    </w:pPr>
    <w:rPr>
      <w:rFonts w:ascii="Cambria" w:eastAsia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писокзаголовков">
    <w:name w:val="Список заголовков"/>
    <w:next w:val="Списокзаголовков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Стиль1">
    <w:name w:val="Стиль1"/>
    <w:next w:val="Стиль1"/>
    <w:autoRedefine w:val="0"/>
    <w:hidden w:val="0"/>
    <w:qFormat w:val="0"/>
    <w:pPr>
      <w:numPr>
        <w:ilvl w:val="0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Arial" w:eastAsia="Times New Roman" w:hAnsi="Arial"/>
      <w:b w:val="1"/>
      <w:bCs w:val="1"/>
      <w:color w:val="0008bb"/>
      <w:w w:val="100"/>
      <w:kern w:val="36"/>
      <w:position w:val="-1"/>
      <w:sz w:val="36"/>
      <w:szCs w:val="36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b w:val="1"/>
      <w:bCs w:val="1"/>
      <w:w w:val="100"/>
      <w:position w:val="-1"/>
      <w:sz w:val="31"/>
      <w:szCs w:val="31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Cambria" w:eastAsia="Times New Roman" w:hAnsi="Cambria"/>
      <w:b w:val="1"/>
      <w:bCs w:val="1"/>
      <w:i w:val="1"/>
      <w:iCs w:val="1"/>
      <w:color w:val="4f81bd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Cambria" w:eastAsia="Times New Roman" w:hAnsi="Cambria"/>
      <w:color w:val="243f60"/>
      <w:w w:val="100"/>
      <w:position w:val="-1"/>
      <w:effect w:val="none"/>
      <w:vertAlign w:val="baseline"/>
      <w:cs w:val="0"/>
      <w:em w:val="none"/>
      <w:lang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1"/>
    <w:pPr>
      <w:suppressAutoHyphens w:val="1"/>
      <w:spacing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nd"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Знаксноски">
    <w:name w:val="Знак сноски"/>
    <w:next w:val="Знак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Знакконцевойсноски">
    <w:name w:val="Знак концевой сноски"/>
    <w:next w:val="Знакконцевой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Текстконцевойсноски">
    <w:name w:val="Текст концевой сноски"/>
    <w:basedOn w:val="Обычный"/>
    <w:next w:val="Текстконцевойсноски"/>
    <w:autoRedefine w:val="0"/>
    <w:hidden w:val="0"/>
    <w:qFormat w:val="1"/>
    <w:pPr>
      <w:suppressAutoHyphens w:val="1"/>
      <w:spacing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und"/>
    </w:rPr>
  </w:style>
  <w:style w:type="character" w:styleId="ТекстконцевойсноскиЗнак">
    <w:name w:val="Текст концевой сноски Знак"/>
    <w:next w:val="ТекстконцевойсноскиЗнак"/>
    <w:autoRedefine w:val="0"/>
    <w:hidden w:val="0"/>
    <w:qFormat w:val="0"/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b w:val="1"/>
      <w:bCs w:val="1"/>
      <w:color w:val="0000ff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b w:val="1"/>
      <w:bCs w:val="1"/>
      <w:color w:val="ff00ff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color w:val="006699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60" w:before="60" w:line="360" w:lineRule="auto"/>
      <w:ind w:leftChars="-1" w:rightChars="0" w:firstLine="600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3"/>
      <w:szCs w:val="23"/>
      <w:effect w:val="none"/>
      <w:vertAlign w:val="baseline"/>
      <w:cs w:val="0"/>
      <w:em w:val="none"/>
      <w:lang w:bidi="ar-SA" w:eastAsia="en-US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shd w:color="auto" w:fill="eeeeee" w:val="clear"/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ourier New" w:hAnsi="Courier New"/>
      <w:color w:val="00008b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nd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Calibri" w:hAnsi="Courier New"/>
      <w:color w:val="00008b"/>
      <w:w w:val="100"/>
      <w:position w:val="-1"/>
      <w:sz w:val="28"/>
      <w:szCs w:val="28"/>
      <w:effect w:val="none"/>
      <w:shd w:color="auto" w:fill="eeeeee" w:val="clear"/>
      <w:vertAlign w:val="baseline"/>
      <w:cs w:val="0"/>
      <w:em w:val="none"/>
      <w:lang w:eastAsia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Calibri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360" w:lineRule="auto"/>
      <w:ind w:left="720" w:leftChars="-1" w:rightChars="0" w:firstLine="709" w:firstLineChars="-1"/>
      <w:contextualSpacing w:val="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Цитата2">
    <w:name w:val="Цитата 2"/>
    <w:basedOn w:val="Обычный"/>
    <w:next w:val="Обычный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i w:val="1"/>
      <w:iCs w:val="1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character" w:styleId="Цитата2Знак">
    <w:name w:val="Цитата 2 Знак"/>
    <w:next w:val="Цитата2Знак"/>
    <w:autoRedefine w:val="0"/>
    <w:hidden w:val="0"/>
    <w:qFormat w:val="0"/>
    <w:rPr>
      <w:i w:val="1"/>
      <w:iCs w:val="1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360" w:lineRule="auto"/>
      <w:ind w:left="936" w:right="936"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i w:val="1"/>
      <w:iCs w:val="1"/>
      <w:color w:val="4f81bd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character" w:styleId="ВыделеннаяцитатаЗнак">
    <w:name w:val="Выделенная цитата Знак"/>
    <w:next w:val="ВыделеннаяцитатаЗнак"/>
    <w:autoRedefine w:val="0"/>
    <w:hidden w:val="0"/>
    <w:qFormat w:val="0"/>
    <w:rPr>
      <w:b w:val="1"/>
      <w:bCs w:val="1"/>
      <w:i w:val="1"/>
      <w:iCs w:val="1"/>
      <w:color w:val="4f81bd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Списоклитературы">
    <w:name w:val="Список литературы"/>
    <w:basedOn w:val="Обычный"/>
    <w:next w:val="Обычный"/>
    <w:autoRedefine w:val="0"/>
    <w:hidden w:val="0"/>
    <w:qFormat w:val="1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suppressAutoHyphens w:val="1"/>
      <w:spacing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suppressAutoHyphens w:val="1"/>
      <w:spacing w:line="24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rFonts w:ascii="Calibri" w:hAnsi="Calibri"/>
      <w:color w:val="000000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Обычный(веб)1">
    <w:name w:val="Обычный (веб)1"/>
    <w:basedOn w:val="Обычный"/>
    <w:next w:val="Обычный(веб)1"/>
    <w:autoRedefine w:val="0"/>
    <w:hidden w:val="0"/>
    <w:qFormat w:val="0"/>
    <w:pPr>
      <w:suppressAutoHyphens w:val="0"/>
      <w:spacing w:after="100" w:before="100" w:line="240" w:lineRule="auto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Style15">
    <w:name w:val="Style15"/>
    <w:basedOn w:val="Обычный"/>
    <w:next w:val="Style15"/>
    <w:autoRedefine w:val="0"/>
    <w:hidden w:val="0"/>
    <w:qFormat w:val="0"/>
    <w:pPr>
      <w:widowControl w:val="0"/>
      <w:suppressAutoHyphens w:val="0"/>
      <w:spacing w:line="192" w:lineRule="atLeast"/>
      <w:ind w:leftChars="-1" w:rightChars="0" w:firstLine="49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Times New Roman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240" w:lineRule="auto"/>
      <w:ind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азваниеЗнак">
    <w:name w:val="Название Знак"/>
    <w:basedOn w:val="Основнойшрифтабзаца"/>
    <w:next w:val="Название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yandex.ru/clck/jsredir?bu=fb1g34&amp;from=yandex.ru%3Bsearch%2F%3Bweb%3B%3B&amp;text=&amp;etext=8767.CHYYNwLovzKAfrHnrcN9mUWyQwVAQpdsZ2QjM3ipc28ahA1jEoS2Y9nNTMl07N9Z4GxVNawEfdQaQwk5eSJS4AhQBzLvPIJw1PAzKhWN-Ms.451374654bda50fc9f2876c44201d28b861ce20a&amp;uuid=&amp;state=PEtFfuTeVD4jaxywoSUvtB2i7c0_vxGdnZzpoPOz6GQgc4BsEMFl6WLsMpbj5NuROXku2v7ai0jhvSIoYJpbK4FDU2Y1Q3SgFusVUCAdT5wh4aXpidyBhg,,&amp;&amp;cst=AiuY0DBWFJ5Hyx_fyvalFDo5TlWpvn-hCJTGDbLrcIfTZlA2OB-v26ZgSFevZmCOKybmwpCsiTUva9esoLVcA5ZJ5B8jxxJSNDzISbYB8DnuzSD-NpBNHjAS3yvwXXEJBEOjEQmkEmbo5t6Pmib36EKACoS2Edja0IgHZEbzwFFA--5l70GLvM5rmp28TvDUf_n_bx96VOHSzbSoMz6nDT8MiVhURS6LuvNjfnP2AhQXrM7ZfxI5pPumIPzi_O7TwPb9pgi3KuOyqadfO3snCGQrIWb2Q2p0Pi0cc10Jr2qHRZwLoOoKeB7Gno476C3ZOgfzqg-Go4CQXIa5xsBhAOlFLATxiBTy8lIL7Pi8M8pN8aktfcQJio4EqMTY-0Wo5NrxNK_7cdhqKjtUfs1ExXLPNJpzIFOme06lAvbzEZm0EJH33L6VYxovC1KVWd8A9pmU7MHmnbB0FwfmVSShCCCBqESZrPN5lMgaK0imvyR3VTWfEou4cxdrddeQN6d7uZF7LvDmYvGTOUZ8UbVBHwIhxw1z_xgewGynBP6mMWi71g9sC32_HwHvD1HR_GoLx9J1PTziZcj6tSgvPqp7ATO7FOQ6mVkX51EOe1XNh-hjO7Bi5Stl1WgOGDx08gcncxkzd2ZBKY-avDQv0HacsbmwfzFQonTS8DTrYUxWTKUb3weD7Eh4tT_X2mX8cDWcHQtE6zDdit7oy-KRbYzSiMBC4hLesKcJzX5qu9zuAH0qGTf_Q1lBU8_fzpZjsLEDaT0mYLz6ZvrQpsHKnRoEfJkLqoU07bKGVj7NGBqCOnF9euOqhmRk16I0jrSCZq8ClFYzTzfsrQjDThQv0VosY-9a3atf5aF6ODXxU5Q08ew5mTT8nKL9Ki9PaDwJ62XCq9Qvkmt0CtQkoF5BhOT1z2hxBaRsGGsry0kXROm1li0mVb_HmXV5iufwM1xekf8GO_9fVf58r8a0_LyGXl9VbDt8N9ja5WJGEiriPNHpsdN3uY6087djYLccbhWOWIZ_oamV_nJmEpsITDBPa1bu1x9Z7XAfeTHaMFVDP2i0In7cpNkgI1hf6_ZUY_Gp6oqCFCUZZaENEkJH0hth7U2HJmxkqLrhK1Ecpx-L_EvxbTgZj2qkoqsNH6bQctjxwAB8AIc3kxTW_Gc,&amp;data=UlNrNmk5WktYejR0eWJFYk1LdmtxdGZEV1JBSXhOcVU5TnZCMG1QR1g4RXVVSFBveXVPaEhadkhTS0lEamhpdXZMQlhGZWxyNzJGRWs1ZkdqQjBwM1BJS2x5OFZ3azlkdzVMbkZMRHdOdkEs&amp;sign=da7ab543054c57a420603c452e0784b9&amp;keyno=0&amp;b64e=2&amp;ref=orjY4mGPRjk5boDnW0uvlrrd71vZw9kpfmwSlf_6ZUYaAfsQOitugp3xJKZkTgojhjVtX8ZdMXoJeMnDcI2PoHklisizxBa5YUQoLZag7srH0U8CVA82yZ3ss0MuRM0GhMr6aYn-Dz53ejlGbcJuPQQx9UW1nnloTo9FZmKj2raS5lbw2cnGprgGzIxDNu6WeVa5yXdTgAoqG2nqyb97wBodW6kDJG8pAoa4au5IYd7ccDCmIDAOL07KJtuRJHWvPMqgDNr0WINJeLL8w63R61nt_WR9gXEDUzhXO7TAjxg,&amp;l10n=ru&amp;rp=1&amp;cts=15774284671" TargetMode="External"/><Relationship Id="rId10" Type="http://schemas.openxmlformats.org/officeDocument/2006/relationships/hyperlink" Target="http://yandex.ru/clck/jsredir?bu=fb1g34&amp;from=yandex.ru%3Bsearch%2F%3Bweb%3B%3B&amp;text=&amp;etext=8767.CHYYNwLovzKAfrHnrcN9mUWyQwVAQpdsZ2QjM3ipc28ahA1jEoS2Y9nNTMl07N9Z4GxVNawEfdQaQwk5eSJS4AhQBzLvPIJw1PAzKhWN-Ms.451374654bda50fc9f2876c44201d28b861ce20a&amp;uuid=&amp;state=PEtFfuTeVD4jaxywoSUvtB2i7c0_vxGdnZzpoPOz6GQgc4BsEMFl6WLsMpbj5NuROXku2v7ai0jhvSIoYJpbK4FDU2Y1Q3SgFusVUCAdT5wh4aXpidyBhg,,&amp;&amp;cst=AiuY0DBWFJ5Hyx_fyvalFDo5TlWpvn-hCJTGDbLrcIfTZlA2OB-v26ZgSFevZmCOKybmwpCsiTUva9esoLVcA5ZJ5B8jxxJSNDzISbYB8DnuzSD-NpBNHjAS3yvwXXEJBEOjEQmkEmbo5t6Pmib36EKACoS2Edja0IgHZEbzwFFA--5l70GLvM5rmp28TvDUf_n_bx96VOHSzbSoMz6nDT8MiVhURS6LuvNjfnP2AhQXrM7ZfxI5pPumIPzi_O7TwPb9pgi3KuOyqadfO3snCGQrIWb2Q2p0Pi0cc10Jr2qHRZwLoOoKeB7Gno476C3ZOgfzqg-Go4CQXIa5xsBhAOlFLATxiBTy8lIL7Pi8M8pN8aktfcQJio4EqMTY-0Wo5NrxNK_7cdhqKjtUfs1ExXLPNJpzIFOme06lAvbzEZm0EJH33L6VYxovC1KVWd8A9pmU7MHmnbB0FwfmVSShCCCBqESZrPN5lMgaK0imvyR3VTWfEou4cxdrddeQN6d7uZF7LvDmYvGTOUZ8UbVBHwIhxw1z_xgewGynBP6mMWi71g9sC32_HwHvD1HR_GoLx9J1PTziZcj6tSgvPqp7ATO7FOQ6mVkX51EOe1XNh-hjO7Bi5Stl1WgOGDx08gcncxkzd2ZBKY-avDQv0HacsbmwfzFQonTS8DTrYUxWTKUb3weD7Eh4tT_X2mX8cDWcHQtE6zDdit7oy-KRbYzSiMBC4hLesKcJzX5qu9zuAH0qGTf_Q1lBU8_fzpZjsLEDaT0mYLz6ZvrQpsHKnRoEfJkLqoU07bKGVj7NGBqCOnF9euOqhmRk16I0jrSCZq8ClFYzTzfsrQjDThQv0VosY-9a3atf5aF6ODXxU5Q08ew5mTT8nKL9Ki9PaDwJ62XCq9Qvkmt0CtQkoF5BhOT1z2hxBaRsGGsry0kXROm1li0mVb_HmXV5iufwM1xekf8GO_9fVf58r8a0_LyGXl9VbDt8N9ja5WJGEiriPNHpsdN3uY6087djYLccbhWOWIZ_oamV_nJmEpsITDBPa1bu1x9Z7XAfeTHaMFVDP2i0In7cpNkgI1hf6_ZUY_Gp6oqCFCUZZaENEkJH0hth7U2HJmxkqLrhK1Ecpx-L_EvxbTgZj2qkoqsNH6bQctjxwAB8AIc3kxTW_Gc,&amp;data=UlNrNmk5WktYejR0eWJFYk1LdmtxdGZEV1JBSXhOcVU5TnZCMG1QR1g4RXVVSFBveXVPaEhadkhTS0lEamhpdXZMQlhGZWxyNzJGRWs1ZkdqQjBwM1BJS2x5OFZ3azlkdzVMbkZMRHdOdkEs&amp;sign=da7ab543054c57a420603c452e0784b9&amp;keyno=0&amp;b64e=2&amp;ref=orjY4mGPRjk5boDnW0uvlrrd71vZw9kpfmwSlf_6ZUYaAfsQOitugp3xJKZkTgojhjVtX8ZdMXoJeMnDcI2PoHklisizxBa5YUQoLZag7srH0U8CVA82yZ3ss0MuRM0GhMr6aYn-Dz53ejlGbcJuPQQx9UW1nnloTo9FZmKj2raS5lbw2cnGprgGzIxDNu6WeVa5yXdTgAoqG2nqyb97wBodW6kDJG8pAoa4au5IYd7ccDCmIDAOL07KJtuRJHWvPMqgDNr0WINJeLL8w63R61nt_WR9gXEDUzhXO7TAjxg,&amp;l10n=ru&amp;rp=1&amp;cts=15774284671" TargetMode="External"/><Relationship Id="rId12" Type="http://schemas.openxmlformats.org/officeDocument/2006/relationships/footer" Target="footer1.xml"/><Relationship Id="rId9" Type="http://schemas.openxmlformats.org/officeDocument/2006/relationships/hyperlink" Target="http://yandex.ru/clck/jsredir?bu=fb1g34&amp;from=yandex.ru%3Bsearch%2F%3Bweb%3B%3B&amp;text=&amp;etext=8767.CHYYNwLovzKAfrHnrcN9mUWyQwVAQpdsZ2QjM3ipc28ahA1jEoS2Y9nNTMl07N9Z4GxVNawEfdQaQwk5eSJS4AhQBzLvPIJw1PAzKhWN-Ms.451374654bda50fc9f2876c44201d28b861ce20a&amp;uuid=&amp;state=PEtFfuTeVD4jaxywoSUvtB2i7c0_vxGdnZzpoPOz6GQgc4BsEMFl6WLsMpbj5NuROXku2v7ai0jhvSIoYJpbK4FDU2Y1Q3SgFusVUCAdT5wh4aXpidyBhg,,&amp;&amp;cst=AiuY0DBWFJ5Hyx_fyvalFDo5TlWpvn-hCJTGDbLrcIfTZlA2OB-v26ZgSFevZmCOKybmwpCsiTUva9esoLVcA5ZJ5B8jxxJSNDzISbYB8DnuzSD-NpBNHjAS3yvwXXEJBEOjEQmkEmbo5t6Pmib36EKACoS2Edja0IgHZEbzwFFA--5l70GLvM5rmp28TvDUf_n_bx96VOHSzbSoMz6nDT8MiVhURS6LuvNjfnP2AhQXrM7ZfxI5pPumIPzi_O7TwPb9pgi3KuOyqadfO3snCGQrIWb2Q2p0Pi0cc10Jr2qHRZwLoOoKeB7Gno476C3ZOgfzqg-Go4CQXIa5xsBhAOlFLATxiBTy8lIL7Pi8M8pN8aktfcQJio4EqMTY-0Wo5NrxNK_7cdhqKjtUfs1ExXLPNJpzIFOme06lAvbzEZm0EJH33L6VYxovC1KVWd8A9pmU7MHmnbB0FwfmVSShCCCBqESZrPN5lMgaK0imvyR3VTWfEou4cxdrddeQN6d7uZF7LvDmYvGTOUZ8UbVBHwIhxw1z_xgewGynBP6mMWi71g9sC32_HwHvD1HR_GoLx9J1PTziZcj6tSgvPqp7ATO7FOQ6mVkX51EOe1XNh-hjO7Bi5Stl1WgOGDx08gcncxkzd2ZBKY-avDQv0HacsbmwfzFQonTS8DTrYUxWTKUb3weD7Eh4tT_X2mX8cDWcHQtE6zDdit7oy-KRbYzSiMBC4hLesKcJzX5qu9zuAH0qGTf_Q1lBU8_fzpZjsLEDaT0mYLz6ZvrQpsHKnRoEfJkLqoU07bKGVj7NGBqCOnF9euOqhmRk16I0jrSCZq8ClFYzTzfsrQjDThQv0VosY-9a3atf5aF6ODXxU5Q08ew5mTT8nKL9Ki9PaDwJ62XCq9Qvkmt0CtQkoF5BhOT1z2hxBaRsGGsry0kXROm1li0mVb_HmXV5iufwM1xekf8GO_9fVf58r8a0_LyGXl9VbDt8N9ja5WJGEiriPNHpsdN3uY6087djYLccbhWOWIZ_oamV_nJmEpsITDBPa1bu1x9Z7XAfeTHaMFVDP2i0In7cpNkgI1hf6_ZUY_Gp6oqCFCUZZaENEkJH0hth7U2HJmxkqLrhK1Ecpx-L_EvxbTgZj2qkoqsNH6bQctjxwAB8AIc3kxTW_Gc,&amp;data=UlNrNmk5WktYejR0eWJFYk1LdmtxdGZEV1JBSXhOcVU5TnZCMG1QR1g4RXVVSFBveXVPaEhadkhTS0lEamhpdXZMQlhGZWxyNzJGRWs1ZkdqQjBwM1BJS2x5OFZ3azlkdzVMbkZMRHdOdkEs&amp;sign=da7ab543054c57a420603c452e0784b9&amp;keyno=0&amp;b64e=2&amp;ref=orjY4mGPRjk5boDnW0uvlrrd71vZw9kpfmwSlf_6ZUYaAfsQOitugp3xJKZkTgojhjVtX8ZdMXoJeMnDcI2PoHklisizxBa5YUQoLZag7srH0U8CVA82yZ3ss0MuRM0GhMr6aYn-Dz53ejlGbcJuPQQx9UW1nnloTo9FZmKj2raS5lbw2cnGprgGzIxDNu6WeVa5yXdTgAoqG2nqyb97wBodW6kDJG8pAoa4au5IYd7ccDCmIDAOL07KJtuRJHWvPMqgDNr0WINJeLL8w63R61nt_WR9gXEDUzhXO7TAjxg,&amp;l10n=ru&amp;rp=1&amp;cts=1577428467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yandex.ru/clck/jsredir?bu=fb1g34&amp;from=yandex.ru%3Bsearch%2F%3Bweb%3B%3B&amp;text=&amp;etext=8767.CHYYNwLovzKAfrHnrcN9mUWyQwVAQpdsZ2QjM3ipc28ahA1jEoS2Y9nNTMl07N9Z4GxVNawEfdQaQwk5eSJS4AhQBzLvPIJw1PAzKhWN-Ms.451374654bda50fc9f2876c44201d28b861ce20a&amp;uuid=&amp;state=PEtFfuTeVD4jaxywoSUvtB2i7c0_vxGdnZzpoPOz6GQgc4BsEMFl6WLsMpbj5NuROXku2v7ai0jhvSIoYJpbK4FDU2Y1Q3SgFusVUCAdT5wh4aXpidyBhg,,&amp;&amp;cst=AiuY0DBWFJ5Hyx_fyvalFDo5TlWpvn-hCJTGDbLrcIfTZlA2OB-v26ZgSFevZmCOKybmwpCsiTUva9esoLVcA5ZJ5B8jxxJSNDzISbYB8DnuzSD-NpBNHjAS3yvwXXEJBEOjEQmkEmbo5t6Pmib36EKACoS2Edja0IgHZEbzwFFA--5l70GLvM5rmp28TvDUf_n_bx96VOHSzbSoMz6nDT8MiVhURS6LuvNjfnP2AhQXrM7ZfxI5pPumIPzi_O7TwPb9pgi3KuOyqadfO3snCGQrIWb2Q2p0Pi0cc10Jr2qHRZwLoOoKeB7Gno476C3ZOgfzqg-Go4CQXIa5xsBhAOlFLATxiBTy8lIL7Pi8M8pN8aktfcQJio4EqMTY-0Wo5NrxNK_7cdhqKjtUfs1ExXLPNJpzIFOme06lAvbzEZm0EJH33L6VYxovC1KVWd8A9pmU7MHmnbB0FwfmVSShCCCBqESZrPN5lMgaK0imvyR3VTWfEou4cxdrddeQN6d7uZF7LvDmYvGTOUZ8UbVBHwIhxw1z_xgewGynBP6mMWi71g9sC32_HwHvD1HR_GoLx9J1PTziZcj6tSgvPqp7ATO7FOQ6mVkX51EOe1XNh-hjO7Bi5Stl1WgOGDx08gcncxkzd2ZBKY-avDQv0HacsbmwfzFQonTS8DTrYUxWTKUb3weD7Eh4tT_X2mX8cDWcHQtE6zDdit7oy-KRbYzSiMBC4hLesKcJzX5qu9zuAH0qGTf_Q1lBU8_fzpZjsLEDaT0mYLz6ZvrQpsHKnRoEfJkLqoU07bKGVj7NGBqCOnF9euOqhmRk16I0jrSCZq8ClFYzTzfsrQjDThQv0VosY-9a3atf5aF6ODXxU5Q08ew5mTT8nKL9Ki9PaDwJ62XCq9Qvkmt0CtQkoF5BhOT1z2hxBaRsGGsry0kXROm1li0mVb_HmXV5iufwM1xekf8GO_9fVf58r8a0_LyGXl9VbDt8N9ja5WJGEiriPNHpsdN3uY6087djYLccbhWOWIZ_oamV_nJmEpsITDBPa1bu1x9Z7XAfeTHaMFVDP2i0In7cpNkgI1hf6_ZUY_Gp6oqCFCUZZaENEkJH0hth7U2HJmxkqLrhK1Ecpx-L_EvxbTgZj2qkoqsNH6bQctjxwAB8AIc3kxTW_Gc,&amp;data=UlNrNmk5WktYejR0eWJFYk1LdmtxdGZEV1JBSXhOcVU5TnZCMG1QR1g4RXVVSFBveXVPaEhadkhTS0lEamhpdXZMQlhGZWxyNzJGRWs1ZkdqQjBwM1BJS2x5OFZ3azlkdzVMbkZMRHdOdkEs&amp;sign=da7ab543054c57a420603c452e0784b9&amp;keyno=0&amp;b64e=2&amp;ref=orjY4mGPRjk5boDnW0uvlrrd71vZw9kpfmwSlf_6ZUYaAfsQOitugp3xJKZkTgojhjVtX8ZdMXoJeMnDcI2PoHklisizxBa5YUQoLZag7srH0U8CVA82yZ3ss0MuRM0GhMr6aYn-Dz53ejlGbcJuPQQx9UW1nnloTo9FZmKj2raS5lbw2cnGprgGzIxDNu6WeVa5yXdTgAoqG2nqyb97wBodW6kDJG8pAoa4au5IYd7ccDCmIDAOL07KJtuRJHWvPMqgDNr0WINJeLL8w63R61nt_WR9gXEDUzhXO7TAjxg,&amp;l10n=ru&amp;rp=1&amp;cts=15774284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LhN6rCggY8m6kC2uMLisXfTzw==">CgMxLjA4AHIhMWVzZzFfR2hqVlU2TFZMNHNGRTN6M1hZWTVMMzFhcDBq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2021-03-09T07:54:00Z</dcterms:created>
  <dc:creator>Андрей</dc:creator>
</cp:coreProperties>
</file>